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6090E" w14:textId="77777777" w:rsidR="00334A77" w:rsidRDefault="00334A77" w:rsidP="00B2012B">
      <w:pPr>
        <w:rPr>
          <w:b/>
          <w:color w:val="0000FF"/>
          <w:sz w:val="26"/>
        </w:rPr>
      </w:pPr>
      <w:r>
        <w:rPr>
          <w:b/>
          <w:color w:val="0000FF"/>
          <w:sz w:val="26"/>
        </w:rPr>
        <w:t>TÜRK STANDARDI TASARISI</w:t>
      </w:r>
    </w:p>
    <w:p w14:paraId="70D62F9B" w14:textId="7340DD30"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DF455E">
        <w:rPr>
          <w:b/>
          <w:color w:val="0000FF"/>
          <w:sz w:val="26"/>
        </w:rPr>
        <w:t>tst</w:t>
      </w:r>
      <w:proofErr w:type="spellEnd"/>
      <w:proofErr w:type="gramEnd"/>
      <w:r w:rsidR="00DF455E">
        <w:rPr>
          <w:b/>
          <w:color w:val="0000FF"/>
          <w:sz w:val="26"/>
        </w:rPr>
        <w:t xml:space="preserve"> 7808</w:t>
      </w:r>
      <w:r w:rsidRPr="00C24C4D">
        <w:rPr>
          <w:b/>
          <w:color w:val="0000FF"/>
          <w:sz w:val="26"/>
        </w:rPr>
        <w:fldChar w:fldCharType="end"/>
      </w:r>
    </w:p>
    <w:p w14:paraId="63ED3F1F" w14:textId="34DA971F" w:rsidR="00334A77" w:rsidRDefault="00967E43" w:rsidP="00B2012B">
      <w:pPr>
        <w:jc w:val="right"/>
        <w:rPr>
          <w:color w:val="365F91" w:themeColor="accent1" w:themeShade="BF"/>
        </w:rPr>
      </w:pPr>
      <w:fldSimple w:instr=" DOCPROPERTY STANDART_YAYIN_TARIHI \* MERGEFORMAT ">
        <w:r w:rsidR="00DF455E">
          <w:t xml:space="preserve"> </w:t>
        </w:r>
      </w:fldSimple>
    </w:p>
    <w:p w14:paraId="1F9B852B" w14:textId="12B21102" w:rsidR="00334A77" w:rsidRDefault="00967E43" w:rsidP="00B2012B">
      <w:pPr>
        <w:jc w:val="right"/>
        <w:rPr>
          <w:b/>
          <w:color w:val="FF0000"/>
        </w:rPr>
      </w:pPr>
      <w:fldSimple w:instr=" DOCPROPERTY YERINE_ALDIGI_STANDART \* MERGEFORMAT ">
        <w:r w:rsidR="00DF455E" w:rsidRPr="00DF455E">
          <w:rPr>
            <w:bCs/>
            <w:color w:val="365F91" w:themeColor="accent1" w:themeShade="BF"/>
          </w:rPr>
          <w:t>TS</w:t>
        </w:r>
        <w:r w:rsidR="00DF455E" w:rsidRPr="00DF455E">
          <w:rPr>
            <w:color w:val="365F91" w:themeColor="accent1" w:themeShade="BF"/>
          </w:rPr>
          <w:t xml:space="preserve"> 7808:2011</w:t>
        </w:r>
      </w:fldSimple>
      <w:r w:rsidR="00334A77">
        <w:rPr>
          <w:b/>
          <w:color w:val="FF0000"/>
        </w:rPr>
        <w:t>yerine</w:t>
      </w:r>
    </w:p>
    <w:p w14:paraId="2C509498" w14:textId="334631BE" w:rsidR="00334A77" w:rsidRDefault="00334A77" w:rsidP="00B2012B">
      <w:pPr>
        <w:jc w:val="right"/>
        <w:rPr>
          <w:color w:val="365F91" w:themeColor="accent1" w:themeShade="BF"/>
        </w:rPr>
      </w:pPr>
      <w:r>
        <w:rPr>
          <w:color w:val="FF0000"/>
        </w:rPr>
        <w:t>ICS</w:t>
      </w:r>
      <w:fldSimple w:instr=" DOCPROPERTY ICS_NUMARASI \* MERGEFORMAT ">
        <w:r w:rsidR="00DF455E" w:rsidRPr="00DF455E">
          <w:rPr>
            <w:color w:val="365F91" w:themeColor="accent1" w:themeShade="BF"/>
          </w:rPr>
          <w:t>67.020.30</w:t>
        </w:r>
      </w:fldSimple>
    </w:p>
    <w:p w14:paraId="2A615A1F" w14:textId="77777777" w:rsidR="00334A77" w:rsidRDefault="00334A77" w:rsidP="00B2012B">
      <w:pPr>
        <w:rPr>
          <w:color w:val="365F91" w:themeColor="accent1" w:themeShade="BF"/>
        </w:rPr>
      </w:pPr>
    </w:p>
    <w:p w14:paraId="73CB1500" w14:textId="77777777" w:rsidR="00334A77" w:rsidRDefault="00334A77" w:rsidP="00B2012B">
      <w:pPr>
        <w:rPr>
          <w:color w:val="365F91" w:themeColor="accent1" w:themeShade="BF"/>
        </w:rPr>
      </w:pPr>
    </w:p>
    <w:p w14:paraId="50F1949D" w14:textId="77777777" w:rsidR="00334A77" w:rsidRDefault="00334A77" w:rsidP="00B2012B">
      <w:pPr>
        <w:rPr>
          <w:color w:val="365F91" w:themeColor="accent1" w:themeShade="BF"/>
        </w:rPr>
      </w:pPr>
    </w:p>
    <w:p w14:paraId="5EDF2F5D" w14:textId="3A3C85C8" w:rsidR="00334A77" w:rsidRPr="004218A9" w:rsidRDefault="00967E43" w:rsidP="00B2012B">
      <w:pPr>
        <w:rPr>
          <w:b/>
          <w:color w:val="365F91" w:themeColor="accent1" w:themeShade="BF"/>
          <w:sz w:val="30"/>
        </w:rPr>
      </w:pPr>
      <w:fldSimple w:instr=" DOCPROPERTY TURKCE_ADI \* MERGEFORMAT ">
        <w:r w:rsidR="00DF455E" w:rsidRPr="00DF455E">
          <w:rPr>
            <w:b/>
            <w:color w:val="365F91" w:themeColor="accent1" w:themeShade="BF"/>
            <w:sz w:val="30"/>
          </w:rPr>
          <w:t>Hayvan künyeleri</w:t>
        </w:r>
      </w:fldSimple>
    </w:p>
    <w:p w14:paraId="3328E4F1" w14:textId="77777777" w:rsidR="00334A77" w:rsidRDefault="00334A77" w:rsidP="00B2012B">
      <w:pPr>
        <w:rPr>
          <w:b/>
          <w:color w:val="365F91" w:themeColor="accent1" w:themeShade="BF"/>
          <w:sz w:val="30"/>
        </w:rPr>
      </w:pPr>
    </w:p>
    <w:p w14:paraId="42E3C971" w14:textId="78BD633A"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proofErr w:type="spellStart"/>
      <w:r w:rsidR="00DF455E" w:rsidRPr="00DF455E">
        <w:rPr>
          <w:i/>
          <w:color w:val="365F91" w:themeColor="accent1" w:themeShade="BF"/>
        </w:rPr>
        <w:t>Livestock</w:t>
      </w:r>
      <w:proofErr w:type="spellEnd"/>
      <w:r w:rsidR="00DF455E">
        <w:rPr>
          <w:i/>
          <w:color w:val="365F91" w:themeColor="accent1" w:themeShade="BF"/>
          <w:lang w:val="en-GB"/>
        </w:rPr>
        <w:t xml:space="preserve"> marking tags</w:t>
      </w:r>
      <w:r w:rsidRPr="00AD636B">
        <w:rPr>
          <w:i/>
          <w:color w:val="365F91" w:themeColor="accent1" w:themeShade="BF"/>
          <w:lang w:val="en-GB"/>
        </w:rPr>
        <w:fldChar w:fldCharType="end"/>
      </w:r>
    </w:p>
    <w:p w14:paraId="37B3D05D" w14:textId="245C0A86" w:rsidR="00334A77" w:rsidRPr="00AD636B" w:rsidRDefault="00967E43" w:rsidP="00B2012B">
      <w:pPr>
        <w:rPr>
          <w:i/>
          <w:color w:val="365F91" w:themeColor="accent1" w:themeShade="BF"/>
          <w:lang w:val="fr-FR"/>
        </w:rPr>
      </w:pPr>
      <w:fldSimple w:instr=" DOCPROPERTY FRANSIZCA_ADI \* MERGEFORMAT ">
        <w:r w:rsidR="00DF455E">
          <w:t xml:space="preserve"> </w:t>
        </w:r>
      </w:fldSimple>
    </w:p>
    <w:p w14:paraId="084D513C" w14:textId="4B5F5A89" w:rsidR="00334A77" w:rsidRPr="00AD636B" w:rsidRDefault="00967E43" w:rsidP="00B2012B">
      <w:pPr>
        <w:rPr>
          <w:i/>
          <w:color w:val="365F91" w:themeColor="accent1" w:themeShade="BF"/>
          <w:lang w:val="de-DE"/>
        </w:rPr>
      </w:pPr>
      <w:fldSimple w:instr=" DOCPROPERTY ALMANCA_ADI \* MERGEFORMAT ">
        <w:r w:rsidR="00DF455E">
          <w:t xml:space="preserve"> </w:t>
        </w:r>
      </w:fldSimple>
    </w:p>
    <w:p w14:paraId="19322F49" w14:textId="77777777" w:rsidR="00334A77" w:rsidRDefault="00334A77" w:rsidP="00B2012B">
      <w:pPr>
        <w:rPr>
          <w:i/>
          <w:color w:val="365F91" w:themeColor="accent1" w:themeShade="BF"/>
        </w:rPr>
      </w:pPr>
    </w:p>
    <w:p w14:paraId="354CB7BF" w14:textId="77777777" w:rsidR="00D402AF" w:rsidRDefault="00D402AF">
      <w:pPr>
        <w:rPr>
          <w:color w:val="365F91" w:themeColor="accent1" w:themeShade="BF"/>
        </w:rPr>
      </w:pPr>
      <w:r>
        <w:rPr>
          <w:color w:val="365F91" w:themeColor="accent1" w:themeShade="BF"/>
        </w:rPr>
        <w:br w:type="page"/>
      </w:r>
    </w:p>
    <w:p w14:paraId="5B31E504" w14:textId="77777777" w:rsidR="00334A77" w:rsidRDefault="00334A77" w:rsidP="00B2012B">
      <w:pPr>
        <w:rPr>
          <w:color w:val="365F91" w:themeColor="accent1" w:themeShade="BF"/>
        </w:rPr>
      </w:pPr>
    </w:p>
    <w:p w14:paraId="242BA0FF" w14:textId="77777777" w:rsidR="00D402AF" w:rsidRDefault="00D402AF" w:rsidP="00B2012B">
      <w:pPr>
        <w:rPr>
          <w:color w:val="365F91" w:themeColor="accent1" w:themeShade="BF"/>
        </w:rPr>
      </w:pPr>
      <w:r>
        <w:rPr>
          <w:color w:val="365F91" w:themeColor="accent1" w:themeShade="BF"/>
        </w:rPr>
        <w:t>Mütalaa sayfası</w:t>
      </w:r>
    </w:p>
    <w:p w14:paraId="36AE04BB" w14:textId="77777777" w:rsidR="00D30842" w:rsidRDefault="00D30842" w:rsidP="008821B3">
      <w:pPr>
        <w:tabs>
          <w:tab w:val="left" w:pos="1695"/>
          <w:tab w:val="center" w:pos="4875"/>
        </w:tabs>
        <w:rPr>
          <w:b/>
          <w:lang w:val="de-DE"/>
        </w:rPr>
      </w:pPr>
    </w:p>
    <w:p w14:paraId="38CC289C" w14:textId="77CE0BF7" w:rsidR="008821B3" w:rsidRDefault="00D402AF" w:rsidP="008821B3">
      <w:pPr>
        <w:tabs>
          <w:tab w:val="left" w:pos="1695"/>
          <w:tab w:val="center" w:pos="4875"/>
        </w:tabs>
        <w:rPr>
          <w:b/>
          <w:lang w:val="de-DE"/>
        </w:rPr>
      </w:pPr>
      <w:r>
        <w:rPr>
          <w:b/>
          <w:lang w:val="de-DE"/>
        </w:rPr>
        <w:tab/>
      </w:r>
    </w:p>
    <w:p w14:paraId="0B3EB793" w14:textId="77777777" w:rsidR="00D402AF" w:rsidRDefault="00D402AF" w:rsidP="00B2012B">
      <w:pPr>
        <w:rPr>
          <w:color w:val="365F91" w:themeColor="accent1" w:themeShade="BF"/>
        </w:rPr>
      </w:pPr>
    </w:p>
    <w:p w14:paraId="00154026" w14:textId="77777777" w:rsidR="00D402AF" w:rsidRPr="00CD6F28" w:rsidRDefault="00D402AF" w:rsidP="00B2012B">
      <w:pPr>
        <w:rPr>
          <w:color w:val="365F91" w:themeColor="accent1" w:themeShade="BF"/>
        </w:rPr>
        <w:sectPr w:rsidR="00D402AF" w:rsidRPr="00CD6F28" w:rsidSect="00E33CD3">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20F90A6A" w14:textId="77777777" w:rsidTr="00B2012B">
        <w:trPr>
          <w:trHeight w:val="250"/>
        </w:trPr>
        <w:tc>
          <w:tcPr>
            <w:tcW w:w="2268" w:type="dxa"/>
            <w:vMerge w:val="restart"/>
            <w:shd w:val="clear" w:color="auto" w:fill="auto"/>
            <w:vAlign w:val="center"/>
          </w:tcPr>
          <w:p w14:paraId="4A4A98B1"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4632F2E3" wp14:editId="2B9CB739">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2AD0A28F" w14:textId="77777777" w:rsidR="00334A77" w:rsidRPr="00436183" w:rsidRDefault="00334A77" w:rsidP="00B2012B">
            <w:pPr>
              <w:spacing w:after="0"/>
              <w:rPr>
                <w:rFonts w:eastAsia="Cambria" w:cs="Cambria"/>
                <w:b/>
                <w:sz w:val="16"/>
                <w:szCs w:val="16"/>
              </w:rPr>
            </w:pPr>
          </w:p>
        </w:tc>
      </w:tr>
      <w:tr w:rsidR="00334A77" w14:paraId="428AAF7C" w14:textId="77777777" w:rsidTr="00B2012B">
        <w:trPr>
          <w:trHeight w:val="970"/>
        </w:trPr>
        <w:tc>
          <w:tcPr>
            <w:tcW w:w="2268" w:type="dxa"/>
            <w:vMerge/>
            <w:tcBorders>
              <w:right w:val="nil"/>
            </w:tcBorders>
            <w:shd w:val="clear" w:color="auto" w:fill="auto"/>
            <w:vAlign w:val="center"/>
          </w:tcPr>
          <w:p w14:paraId="0D113C68"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69472896"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69ECF548" w14:textId="77777777" w:rsidR="00334A77" w:rsidRPr="00926A35" w:rsidRDefault="00334A77" w:rsidP="00B2012B">
            <w:pPr>
              <w:pStyle w:val="tseTrkStandard"/>
              <w:rPr>
                <w:rFonts w:cs="Arial"/>
                <w:sz w:val="32"/>
                <w:szCs w:val="26"/>
              </w:rPr>
            </w:pPr>
            <w:r w:rsidRPr="00926A35">
              <w:t>Türk Standardı</w:t>
            </w:r>
          </w:p>
        </w:tc>
      </w:tr>
      <w:tr w:rsidR="00334A77" w14:paraId="33B288F8" w14:textId="77777777" w:rsidTr="00B2012B">
        <w:trPr>
          <w:trHeight w:val="236"/>
        </w:trPr>
        <w:tc>
          <w:tcPr>
            <w:tcW w:w="2268" w:type="dxa"/>
            <w:vMerge/>
            <w:tcBorders>
              <w:bottom w:val="nil"/>
            </w:tcBorders>
            <w:shd w:val="clear" w:color="auto" w:fill="auto"/>
            <w:vAlign w:val="center"/>
          </w:tcPr>
          <w:p w14:paraId="5D7B0A34"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544344C8" w14:textId="77777777" w:rsidR="00334A77" w:rsidRPr="00436183" w:rsidRDefault="00334A77" w:rsidP="00B2012B">
            <w:pPr>
              <w:spacing w:after="0"/>
              <w:rPr>
                <w:rFonts w:cs="Arial"/>
                <w:b/>
                <w:color w:val="FF3300"/>
                <w:sz w:val="16"/>
                <w:szCs w:val="16"/>
              </w:rPr>
            </w:pPr>
          </w:p>
        </w:tc>
      </w:tr>
      <w:tr w:rsidR="00334A77" w14:paraId="0D406AC6" w14:textId="77777777" w:rsidTr="00B2012B">
        <w:trPr>
          <w:trHeight w:hRule="exact" w:val="833"/>
        </w:trPr>
        <w:tc>
          <w:tcPr>
            <w:tcW w:w="2268" w:type="dxa"/>
            <w:tcBorders>
              <w:top w:val="nil"/>
            </w:tcBorders>
            <w:shd w:val="clear" w:color="auto" w:fill="auto"/>
            <w:vAlign w:val="center"/>
          </w:tcPr>
          <w:p w14:paraId="633D638A"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45208FFB" w14:textId="77777777" w:rsidR="00334A77" w:rsidRPr="00C2543B" w:rsidRDefault="00334A77" w:rsidP="00B2012B">
            <w:pPr>
              <w:spacing w:after="0"/>
              <w:jc w:val="right"/>
              <w:rPr>
                <w:rFonts w:eastAsia="Cambria" w:cs="Cambria"/>
                <w:b/>
                <w:sz w:val="44"/>
              </w:rPr>
            </w:pPr>
          </w:p>
        </w:tc>
      </w:tr>
      <w:tr w:rsidR="00334A77" w:rsidRPr="00E950C3" w14:paraId="37311FD2" w14:textId="77777777" w:rsidTr="00B2012B">
        <w:trPr>
          <w:trHeight w:hRule="exact" w:val="834"/>
        </w:trPr>
        <w:tc>
          <w:tcPr>
            <w:tcW w:w="2268" w:type="dxa"/>
            <w:shd w:val="clear" w:color="auto" w:fill="auto"/>
            <w:vAlign w:val="center"/>
          </w:tcPr>
          <w:p w14:paraId="7B4CF88E"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2E85C7E" w14:textId="25E2C35C" w:rsidR="00334A77" w:rsidRPr="00DD28D1" w:rsidRDefault="00FE7B3C" w:rsidP="00B2012B">
            <w:pPr>
              <w:pStyle w:val="tseStandartNo"/>
              <w:rPr>
                <w:rFonts w:cs="Cambria"/>
              </w:rPr>
            </w:pPr>
            <w:r>
              <w:fldChar w:fldCharType="begin"/>
            </w:r>
            <w:r>
              <w:instrText xml:space="preserve"> DOCPROPERTY STANDART_NUMARASI \* MERGEFORMAT </w:instrText>
            </w:r>
            <w:r>
              <w:fldChar w:fldCharType="separate"/>
            </w:r>
            <w:proofErr w:type="spellStart"/>
            <w:proofErr w:type="gramStart"/>
            <w:r w:rsidR="00DF455E">
              <w:t>tst</w:t>
            </w:r>
            <w:proofErr w:type="spellEnd"/>
            <w:proofErr w:type="gramEnd"/>
            <w:r w:rsidR="00DF455E">
              <w:t xml:space="preserve"> 7808</w:t>
            </w:r>
            <w:r>
              <w:fldChar w:fldCharType="end"/>
            </w:r>
          </w:p>
        </w:tc>
      </w:tr>
      <w:tr w:rsidR="00334A77" w:rsidRPr="00801BF7" w14:paraId="7C7C14A7" w14:textId="77777777" w:rsidTr="00B2012B">
        <w:trPr>
          <w:trHeight w:hRule="exact" w:val="567"/>
        </w:trPr>
        <w:tc>
          <w:tcPr>
            <w:tcW w:w="2268" w:type="dxa"/>
            <w:shd w:val="clear" w:color="auto" w:fill="auto"/>
            <w:vAlign w:val="center"/>
          </w:tcPr>
          <w:p w14:paraId="729E9127"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8338B84" w14:textId="77777777" w:rsidR="00334A77" w:rsidRPr="00801BF7" w:rsidRDefault="00334A77" w:rsidP="00B2012B">
            <w:pPr>
              <w:pStyle w:val="tseStandartTarihi"/>
              <w:rPr>
                <w:rFonts w:cs="Cambria"/>
              </w:rPr>
            </w:pPr>
          </w:p>
        </w:tc>
      </w:tr>
      <w:tr w:rsidR="00334A77" w14:paraId="333EB6B8" w14:textId="77777777" w:rsidTr="00B2012B">
        <w:trPr>
          <w:trHeight w:hRule="exact" w:val="567"/>
        </w:trPr>
        <w:tc>
          <w:tcPr>
            <w:tcW w:w="2268" w:type="dxa"/>
            <w:shd w:val="clear" w:color="auto" w:fill="auto"/>
            <w:vAlign w:val="center"/>
          </w:tcPr>
          <w:p w14:paraId="3F31325E"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D6628F9" w14:textId="0C65C01F" w:rsidR="00334A77" w:rsidRPr="00801BF7" w:rsidRDefault="00967E43" w:rsidP="00B2012B">
            <w:pPr>
              <w:pStyle w:val="tseYerine"/>
              <w:rPr>
                <w:rFonts w:cs="Cambria"/>
              </w:rPr>
            </w:pPr>
            <w:fldSimple w:instr=" DOCPROPERTY YERINE_ALDIGI_STANDART \* MERGEFORMAT ">
              <w:r w:rsidR="00DF455E">
                <w:t>TS 7808:2011</w:t>
              </w:r>
            </w:fldSimple>
            <w:r w:rsidR="00334A77">
              <w:rPr>
                <w:rFonts w:cs="Cambria"/>
              </w:rPr>
              <w:t xml:space="preserve"> yerine</w:t>
            </w:r>
          </w:p>
        </w:tc>
      </w:tr>
      <w:tr w:rsidR="00334A77" w14:paraId="18EC930D" w14:textId="77777777" w:rsidTr="00B2012B">
        <w:trPr>
          <w:trHeight w:hRule="exact" w:val="567"/>
        </w:trPr>
        <w:tc>
          <w:tcPr>
            <w:tcW w:w="2268" w:type="dxa"/>
            <w:shd w:val="clear" w:color="auto" w:fill="auto"/>
            <w:vAlign w:val="center"/>
          </w:tcPr>
          <w:p w14:paraId="07F477A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89F0E18" w14:textId="77777777" w:rsidR="00334A77" w:rsidRPr="00801BF7" w:rsidRDefault="00334A77" w:rsidP="00B2012B">
            <w:pPr>
              <w:spacing w:after="0"/>
              <w:rPr>
                <w:rFonts w:eastAsia="Cambria" w:cs="Cambria"/>
              </w:rPr>
            </w:pPr>
          </w:p>
        </w:tc>
      </w:tr>
      <w:tr w:rsidR="00334A77" w:rsidRPr="00801BF7" w14:paraId="2D147AC8" w14:textId="77777777" w:rsidTr="00B2012B">
        <w:trPr>
          <w:trHeight w:hRule="exact" w:val="567"/>
        </w:trPr>
        <w:tc>
          <w:tcPr>
            <w:tcW w:w="2268" w:type="dxa"/>
            <w:shd w:val="clear" w:color="auto" w:fill="auto"/>
          </w:tcPr>
          <w:p w14:paraId="46D21584" w14:textId="77777777" w:rsidR="00334A77" w:rsidRDefault="00334A77" w:rsidP="00B2012B">
            <w:pPr>
              <w:spacing w:after="0"/>
            </w:pPr>
          </w:p>
        </w:tc>
        <w:tc>
          <w:tcPr>
            <w:tcW w:w="7341" w:type="dxa"/>
            <w:gridSpan w:val="3"/>
            <w:shd w:val="clear" w:color="auto" w:fill="auto"/>
            <w:vAlign w:val="bottom"/>
          </w:tcPr>
          <w:p w14:paraId="049040D9" w14:textId="1E521A86" w:rsidR="00334A77" w:rsidRDefault="00334A77" w:rsidP="00B2012B">
            <w:pPr>
              <w:pStyle w:val="tseICS"/>
            </w:pPr>
            <w:r>
              <w:t xml:space="preserve">ICS </w:t>
            </w:r>
            <w:fldSimple w:instr=" DOCPROPERTY ICS_NUMARASI \* MERGEFORMAT ">
              <w:r w:rsidR="00DF455E">
                <w:t>67.020.30</w:t>
              </w:r>
            </w:fldSimple>
          </w:p>
        </w:tc>
      </w:tr>
      <w:tr w:rsidR="00334A77" w14:paraId="7F84A3D5" w14:textId="77777777" w:rsidTr="00B2012B">
        <w:trPr>
          <w:trHeight w:hRule="exact" w:val="311"/>
        </w:trPr>
        <w:tc>
          <w:tcPr>
            <w:tcW w:w="2268" w:type="dxa"/>
            <w:shd w:val="clear" w:color="auto" w:fill="auto"/>
            <w:vAlign w:val="center"/>
          </w:tcPr>
          <w:p w14:paraId="05B71C1B"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CBDFC4B" w14:textId="77777777" w:rsidR="00334A77" w:rsidRPr="00801BF7" w:rsidRDefault="00334A77" w:rsidP="00B2012B">
            <w:pPr>
              <w:spacing w:after="0"/>
              <w:rPr>
                <w:rFonts w:eastAsia="Cambria" w:cs="Cambria"/>
              </w:rPr>
            </w:pPr>
          </w:p>
        </w:tc>
      </w:tr>
      <w:tr w:rsidR="00334A77" w14:paraId="074ABD10" w14:textId="77777777" w:rsidTr="00B2012B">
        <w:trPr>
          <w:trHeight w:hRule="exact" w:val="1590"/>
        </w:trPr>
        <w:tc>
          <w:tcPr>
            <w:tcW w:w="2268" w:type="dxa"/>
            <w:shd w:val="clear" w:color="auto" w:fill="auto"/>
            <w:vAlign w:val="center"/>
          </w:tcPr>
          <w:p w14:paraId="1E8E1360"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B89FA0E" w14:textId="281CC222" w:rsidR="00334A77" w:rsidRPr="000B35B5" w:rsidRDefault="00967E43" w:rsidP="000960A6">
            <w:pPr>
              <w:pStyle w:val="zzCoverTr"/>
              <w:spacing w:before="0"/>
              <w:ind w:left="132"/>
              <w:rPr>
                <w:rFonts w:cs="Cambria"/>
                <w:b/>
              </w:rPr>
            </w:pPr>
            <w:fldSimple w:instr=" DOCPROPERTY TURKCE_ADI \* MERGEFORMAT ">
              <w:r w:rsidR="00DF455E" w:rsidRPr="00DF455E">
                <w:rPr>
                  <w:b/>
                </w:rPr>
                <w:t>Hayvan künyeleri</w:t>
              </w:r>
            </w:fldSimple>
            <w:r w:rsidR="00334A77" w:rsidRPr="000B35B5">
              <w:rPr>
                <w:b/>
              </w:rPr>
              <w:br/>
            </w:r>
          </w:p>
        </w:tc>
      </w:tr>
      <w:tr w:rsidR="00334A77" w14:paraId="758656F0" w14:textId="77777777" w:rsidTr="00B2012B">
        <w:trPr>
          <w:trHeight w:hRule="exact" w:val="1112"/>
        </w:trPr>
        <w:tc>
          <w:tcPr>
            <w:tcW w:w="2268" w:type="dxa"/>
            <w:shd w:val="clear" w:color="auto" w:fill="auto"/>
            <w:vAlign w:val="center"/>
          </w:tcPr>
          <w:p w14:paraId="5943B759"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5DDB570" w14:textId="0E9350AC" w:rsidR="00334A77" w:rsidRPr="00E77DDF" w:rsidRDefault="00967E43" w:rsidP="000960A6">
            <w:pPr>
              <w:pStyle w:val="zzCoverEn"/>
            </w:pPr>
            <w:fldSimple w:instr=" DOCPROPERTY INGILIZCE_ADI \* MERGEFORMAT ">
              <w:r w:rsidR="00DF455E">
                <w:t>Livestock marking tags</w:t>
              </w:r>
            </w:fldSimple>
          </w:p>
        </w:tc>
      </w:tr>
      <w:tr w:rsidR="00334A77" w14:paraId="51C4C2EA" w14:textId="77777777" w:rsidTr="00B2012B">
        <w:trPr>
          <w:trHeight w:hRule="exact" w:val="1035"/>
        </w:trPr>
        <w:tc>
          <w:tcPr>
            <w:tcW w:w="2268" w:type="dxa"/>
            <w:shd w:val="clear" w:color="auto" w:fill="auto"/>
            <w:vAlign w:val="center"/>
          </w:tcPr>
          <w:p w14:paraId="3DC2197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5A56DF63" w14:textId="1117FCD6" w:rsidR="00334A77" w:rsidRPr="00E77DDF" w:rsidRDefault="00967E43" w:rsidP="00B2012B">
            <w:pPr>
              <w:pStyle w:val="zzCoverFr"/>
              <w:rPr>
                <w:rFonts w:cs="Cambria"/>
                <w:szCs w:val="26"/>
              </w:rPr>
            </w:pPr>
            <w:fldSimple w:instr=" DOCPROPERTY FRANSIZCA_ADI \* MERGEFORMAT ">
              <w:r w:rsidR="00DF455E">
                <w:t xml:space="preserve"> </w:t>
              </w:r>
            </w:fldSimple>
          </w:p>
        </w:tc>
      </w:tr>
      <w:tr w:rsidR="00334A77" w14:paraId="67970537" w14:textId="77777777" w:rsidTr="00B2012B">
        <w:trPr>
          <w:trHeight w:hRule="exact" w:val="992"/>
        </w:trPr>
        <w:tc>
          <w:tcPr>
            <w:tcW w:w="2268" w:type="dxa"/>
            <w:shd w:val="clear" w:color="auto" w:fill="auto"/>
            <w:vAlign w:val="center"/>
          </w:tcPr>
          <w:p w14:paraId="04765EB5"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1BF51C" w14:textId="4626CF9E" w:rsidR="00334A77" w:rsidRPr="00801BF7" w:rsidRDefault="00967E43" w:rsidP="00B2012B">
            <w:pPr>
              <w:spacing w:after="0"/>
              <w:ind w:left="132"/>
              <w:rPr>
                <w:rFonts w:eastAsia="Cambria" w:cs="Cambria"/>
              </w:rPr>
            </w:pPr>
            <w:fldSimple w:instr=" DOCPROPERTY ALMANCA_ADI \* MERGEFORMAT ">
              <w:r w:rsidR="00DF455E">
                <w:t xml:space="preserve"> </w:t>
              </w:r>
            </w:fldSimple>
          </w:p>
        </w:tc>
      </w:tr>
      <w:tr w:rsidR="00334A77" w14:paraId="316AA4C6" w14:textId="77777777" w:rsidTr="00B2012B">
        <w:trPr>
          <w:trHeight w:val="820"/>
        </w:trPr>
        <w:tc>
          <w:tcPr>
            <w:tcW w:w="2268" w:type="dxa"/>
            <w:shd w:val="clear" w:color="auto" w:fill="auto"/>
            <w:vAlign w:val="center"/>
          </w:tcPr>
          <w:p w14:paraId="27B00B37"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AAF69A"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4C33F92" w14:textId="77777777" w:rsidR="00334A77" w:rsidRPr="00801BF7" w:rsidRDefault="00334A77" w:rsidP="00B2012B">
            <w:pPr>
              <w:spacing w:after="0"/>
              <w:jc w:val="center"/>
              <w:rPr>
                <w:rFonts w:eastAsia="Cambria" w:cs="Cambria"/>
              </w:rPr>
            </w:pPr>
          </w:p>
        </w:tc>
      </w:tr>
      <w:tr w:rsidR="00334A77" w14:paraId="04522057" w14:textId="77777777" w:rsidTr="00B2012B">
        <w:trPr>
          <w:trHeight w:val="820"/>
        </w:trPr>
        <w:tc>
          <w:tcPr>
            <w:tcW w:w="2268" w:type="dxa"/>
            <w:shd w:val="clear" w:color="auto" w:fill="auto"/>
            <w:vAlign w:val="center"/>
          </w:tcPr>
          <w:p w14:paraId="63400683"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A46AD7A"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479EBA5" w14:textId="77777777" w:rsidR="00334A77" w:rsidRPr="00801BF7" w:rsidRDefault="00334A77" w:rsidP="00B2012B">
            <w:pPr>
              <w:spacing w:after="0"/>
              <w:jc w:val="center"/>
              <w:rPr>
                <w:rFonts w:eastAsia="Cambria" w:cs="Cambria"/>
              </w:rPr>
            </w:pPr>
          </w:p>
        </w:tc>
      </w:tr>
      <w:tr w:rsidR="00334A77" w14:paraId="5E35CC88" w14:textId="77777777" w:rsidTr="00B2012B">
        <w:trPr>
          <w:trHeight w:val="820"/>
        </w:trPr>
        <w:tc>
          <w:tcPr>
            <w:tcW w:w="2268" w:type="dxa"/>
            <w:shd w:val="clear" w:color="auto" w:fill="auto"/>
            <w:vAlign w:val="center"/>
          </w:tcPr>
          <w:p w14:paraId="5DAF65C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CE0314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2FD01EAE" w14:textId="77777777" w:rsidR="00334A77" w:rsidRPr="00801BF7" w:rsidRDefault="00334A77" w:rsidP="00B2012B">
            <w:pPr>
              <w:spacing w:after="0"/>
              <w:jc w:val="center"/>
              <w:rPr>
                <w:rFonts w:eastAsia="Cambria" w:cs="Cambria"/>
              </w:rPr>
            </w:pPr>
          </w:p>
        </w:tc>
      </w:tr>
      <w:tr w:rsidR="00334A77" w14:paraId="11A6A636" w14:textId="77777777" w:rsidTr="00E1441B">
        <w:trPr>
          <w:trHeight w:val="175"/>
        </w:trPr>
        <w:tc>
          <w:tcPr>
            <w:tcW w:w="2268" w:type="dxa"/>
            <w:tcBorders>
              <w:bottom w:val="nil"/>
            </w:tcBorders>
            <w:shd w:val="clear" w:color="auto" w:fill="auto"/>
            <w:vAlign w:val="center"/>
          </w:tcPr>
          <w:p w14:paraId="50F456A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8ACDE98"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2AE44137" w14:textId="77777777" w:rsidR="00334A77" w:rsidRPr="00801BF7" w:rsidRDefault="00334A77" w:rsidP="00B2012B">
            <w:pPr>
              <w:spacing w:after="0"/>
              <w:rPr>
                <w:rFonts w:eastAsia="Cambria" w:cs="Cambria"/>
              </w:rPr>
            </w:pPr>
          </w:p>
        </w:tc>
      </w:tr>
      <w:tr w:rsidR="00334A77" w14:paraId="49A7BC29" w14:textId="77777777" w:rsidTr="00B2012B">
        <w:trPr>
          <w:trHeight w:val="516"/>
        </w:trPr>
        <w:tc>
          <w:tcPr>
            <w:tcW w:w="2268" w:type="dxa"/>
            <w:tcBorders>
              <w:bottom w:val="nil"/>
            </w:tcBorders>
            <w:shd w:val="clear" w:color="auto" w:fill="auto"/>
            <w:vAlign w:val="center"/>
          </w:tcPr>
          <w:p w14:paraId="4143272E"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4842E714" w14:textId="77777777" w:rsidR="00334A77" w:rsidRPr="00801BF7" w:rsidRDefault="00334A77" w:rsidP="00B2012B">
            <w:pPr>
              <w:spacing w:after="0"/>
              <w:rPr>
                <w:rFonts w:eastAsia="Cambria" w:cs="Cambria"/>
              </w:rPr>
            </w:pPr>
          </w:p>
        </w:tc>
      </w:tr>
    </w:tbl>
    <w:p w14:paraId="42EA5F30" w14:textId="77777777" w:rsidR="00334A77" w:rsidRDefault="00334A77" w:rsidP="00B2012B">
      <w:pPr>
        <w:sectPr w:rsidR="00334A77" w:rsidSect="00E33CD3">
          <w:footerReference w:type="first" r:id="rId14"/>
          <w:type w:val="oddPage"/>
          <w:pgSz w:w="11906" w:h="16838" w:code="9"/>
          <w:pgMar w:top="794" w:right="737" w:bottom="567" w:left="851" w:header="709" w:footer="709" w:gutter="567"/>
          <w:pgNumType w:start="0"/>
          <w:cols w:space="720"/>
          <w:titlePg/>
          <w:docGrid w:linePitch="300"/>
        </w:sectPr>
      </w:pPr>
    </w:p>
    <w:p w14:paraId="34529CAA" w14:textId="77777777" w:rsidR="0064398C" w:rsidRDefault="00A8096F" w:rsidP="00B2012B">
      <w:pPr>
        <w:sectPr w:rsidR="0064398C" w:rsidSect="00E33CD3">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bookmarkStart w:id="0" w:name="_Toc480626177"/>
      <w:bookmarkStart w:id="1" w:name="_Toc480626327"/>
      <w:bookmarkStart w:id="2" w:name="_Toc480626476"/>
      <w:bookmarkEnd w:id="0"/>
      <w:bookmarkEnd w:id="1"/>
      <w:bookmarkEnd w:id="2"/>
      <w:r>
        <w:rPr>
          <w:noProof/>
          <w:szCs w:val="26"/>
          <w:lang w:eastAsia="tr-TR"/>
        </w:rPr>
        <w:lastRenderedPageBreak/>
        <mc:AlternateContent>
          <mc:Choice Requires="wps">
            <w:drawing>
              <wp:anchor distT="45720" distB="45720" distL="114300" distR="114300" simplePos="0" relativeHeight="251659264" behindDoc="0" locked="0" layoutInCell="1" allowOverlap="1" wp14:anchorId="362DC77F" wp14:editId="154B190C">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6960B63" w14:textId="77777777" w:rsidR="00DF455E" w:rsidRPr="008D5FEC" w:rsidRDefault="00DF455E" w:rsidP="00B2012B">
                            <w:pPr>
                              <w:pStyle w:val="AltBilgi"/>
                              <w:tabs>
                                <w:tab w:val="left" w:pos="1134"/>
                              </w:tabs>
                              <w:spacing w:after="0" w:line="720" w:lineRule="auto"/>
                              <w:rPr>
                                <w:b/>
                                <w:sz w:val="28"/>
                              </w:rPr>
                            </w:pPr>
                            <w:r w:rsidRPr="00D415E7">
                              <w:rPr>
                                <w:noProof/>
                                <w:lang w:eastAsia="tr-TR"/>
                              </w:rPr>
                              <w:drawing>
                                <wp:inline distT="0" distB="0" distL="0" distR="0" wp14:anchorId="602F5765" wp14:editId="1338A0F9">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53F9CE6" w14:textId="5C83696C" w:rsidR="00DF455E" w:rsidRDefault="00DF455E" w:rsidP="00B2012B">
                            <w:pPr>
                              <w:pStyle w:val="AltBilgi"/>
                            </w:pPr>
                            <w:r>
                              <w:t>© TSE 2022</w:t>
                            </w:r>
                          </w:p>
                          <w:p w14:paraId="6472E56A" w14:textId="77777777" w:rsidR="00DF455E" w:rsidRDefault="00DF455E"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26D806C0" w14:textId="77777777" w:rsidR="00DF455E" w:rsidRPr="00673D90" w:rsidRDefault="00DF455E" w:rsidP="00B2012B">
                            <w:pPr>
                              <w:pStyle w:val="Normal9"/>
                            </w:pPr>
                          </w:p>
                          <w:p w14:paraId="4887B52A" w14:textId="77777777" w:rsidR="00DF455E" w:rsidRPr="0033018B" w:rsidRDefault="00DF455E" w:rsidP="00B2012B">
                            <w:pPr>
                              <w:pStyle w:val="Normal9"/>
                              <w:rPr>
                                <w:b/>
                              </w:rPr>
                            </w:pPr>
                            <w:r w:rsidRPr="0033018B">
                              <w:rPr>
                                <w:b/>
                              </w:rPr>
                              <w:t>TSE Standard Hazırlama Merkezi Başkanlığı</w:t>
                            </w:r>
                          </w:p>
                          <w:p w14:paraId="193DD5B1" w14:textId="77777777" w:rsidR="00DF455E" w:rsidRDefault="00DF455E" w:rsidP="00B2012B">
                            <w:pPr>
                              <w:pStyle w:val="Normal9"/>
                            </w:pPr>
                            <w:r>
                              <w:t>Necatibey Caddesi No: 112</w:t>
                            </w:r>
                          </w:p>
                          <w:p w14:paraId="743B9B13" w14:textId="77777777" w:rsidR="00DF455E" w:rsidRDefault="00DF455E" w:rsidP="00B2012B">
                            <w:pPr>
                              <w:pStyle w:val="Normal9"/>
                            </w:pPr>
                            <w:r>
                              <w:t>06100 Bakanlıklar * ANKARA</w:t>
                            </w:r>
                          </w:p>
                          <w:p w14:paraId="2DB91573" w14:textId="77777777" w:rsidR="00DF455E" w:rsidRPr="00673D90" w:rsidRDefault="00DF455E" w:rsidP="00B2012B">
                            <w:pPr>
                              <w:pStyle w:val="Normal9"/>
                            </w:pPr>
                          </w:p>
                          <w:p w14:paraId="3078A5D5" w14:textId="77777777" w:rsidR="00DF455E" w:rsidRPr="00673D90" w:rsidRDefault="00DF455E" w:rsidP="00B2012B">
                            <w:pPr>
                              <w:pStyle w:val="Normal9"/>
                            </w:pPr>
                            <w:r w:rsidRPr="0033018B">
                              <w:rPr>
                                <w:b/>
                              </w:rPr>
                              <w:t>Tel:</w:t>
                            </w:r>
                            <w:r w:rsidRPr="00673D90">
                              <w:t xml:space="preserve"> + </w:t>
                            </w:r>
                            <w:r>
                              <w:t>90312416 68 30</w:t>
                            </w:r>
                          </w:p>
                          <w:p w14:paraId="1F7EBA0B" w14:textId="77777777" w:rsidR="00DF455E" w:rsidRPr="00673D90" w:rsidRDefault="00DF455E" w:rsidP="00B2012B">
                            <w:pPr>
                              <w:pStyle w:val="Normal9"/>
                            </w:pPr>
                            <w:r w:rsidRPr="0033018B">
                              <w:rPr>
                                <w:b/>
                              </w:rPr>
                              <w:t>Faks:</w:t>
                            </w:r>
                            <w:r w:rsidRPr="00673D90">
                              <w:t xml:space="preserve"> + </w:t>
                            </w:r>
                            <w:r>
                              <w:t>90 312416 64 39</w:t>
                            </w:r>
                          </w:p>
                          <w:p w14:paraId="5BB3ED6B" w14:textId="77777777" w:rsidR="00DF455E" w:rsidRPr="00673D90" w:rsidRDefault="00DF455E"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14:paraId="20A80F45" w14:textId="77777777" w:rsidR="00DF455E" w:rsidRPr="00673D90" w:rsidRDefault="00DF455E"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2DC77F"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">
                <v:textbox>
                  <w:txbxContent>
                    <w:p w14:paraId="36960B63" w14:textId="77777777" w:rsidR="00DF455E" w:rsidRPr="008D5FEC" w:rsidRDefault="00DF455E" w:rsidP="00B2012B">
                      <w:pPr>
                        <w:pStyle w:val="AltBilgi"/>
                        <w:tabs>
                          <w:tab w:val="left" w:pos="1134"/>
                        </w:tabs>
                        <w:spacing w:after="0" w:line="720" w:lineRule="auto"/>
                        <w:rPr>
                          <w:b/>
                          <w:sz w:val="28"/>
                        </w:rPr>
                      </w:pPr>
                      <w:r w:rsidRPr="00D415E7">
                        <w:rPr>
                          <w:noProof/>
                          <w:lang w:eastAsia="tr-TR"/>
                        </w:rPr>
                        <w:drawing>
                          <wp:inline distT="0" distB="0" distL="0" distR="0" wp14:anchorId="602F5765" wp14:editId="1338A0F9">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53F9CE6" w14:textId="5C83696C" w:rsidR="00DF455E" w:rsidRDefault="00DF455E" w:rsidP="00B2012B">
                      <w:pPr>
                        <w:pStyle w:val="AltBilgi"/>
                      </w:pPr>
                      <w:r>
                        <w:t>© TSE 2022</w:t>
                      </w:r>
                    </w:p>
                    <w:p w14:paraId="6472E56A" w14:textId="77777777" w:rsidR="00DF455E" w:rsidRDefault="00DF455E"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26D806C0" w14:textId="77777777" w:rsidR="00DF455E" w:rsidRPr="00673D90" w:rsidRDefault="00DF455E" w:rsidP="00B2012B">
                      <w:pPr>
                        <w:pStyle w:val="Normal9"/>
                      </w:pPr>
                    </w:p>
                    <w:p w14:paraId="4887B52A" w14:textId="77777777" w:rsidR="00DF455E" w:rsidRPr="0033018B" w:rsidRDefault="00DF455E" w:rsidP="00B2012B">
                      <w:pPr>
                        <w:pStyle w:val="Normal9"/>
                        <w:rPr>
                          <w:b/>
                        </w:rPr>
                      </w:pPr>
                      <w:r w:rsidRPr="0033018B">
                        <w:rPr>
                          <w:b/>
                        </w:rPr>
                        <w:t>TSE Standard Hazırlama Merkezi Başkanlığı</w:t>
                      </w:r>
                    </w:p>
                    <w:p w14:paraId="193DD5B1" w14:textId="77777777" w:rsidR="00DF455E" w:rsidRDefault="00DF455E" w:rsidP="00B2012B">
                      <w:pPr>
                        <w:pStyle w:val="Normal9"/>
                      </w:pPr>
                      <w:r>
                        <w:t>Necatibey Caddesi No: 112</w:t>
                      </w:r>
                    </w:p>
                    <w:p w14:paraId="743B9B13" w14:textId="77777777" w:rsidR="00DF455E" w:rsidRDefault="00DF455E" w:rsidP="00B2012B">
                      <w:pPr>
                        <w:pStyle w:val="Normal9"/>
                      </w:pPr>
                      <w:r>
                        <w:t>06100 Bakanlıklar * ANKARA</w:t>
                      </w:r>
                    </w:p>
                    <w:p w14:paraId="2DB91573" w14:textId="77777777" w:rsidR="00DF455E" w:rsidRPr="00673D90" w:rsidRDefault="00DF455E" w:rsidP="00B2012B">
                      <w:pPr>
                        <w:pStyle w:val="Normal9"/>
                      </w:pPr>
                    </w:p>
                    <w:p w14:paraId="3078A5D5" w14:textId="77777777" w:rsidR="00DF455E" w:rsidRPr="00673D90" w:rsidRDefault="00DF455E" w:rsidP="00B2012B">
                      <w:pPr>
                        <w:pStyle w:val="Normal9"/>
                      </w:pPr>
                      <w:r w:rsidRPr="0033018B">
                        <w:rPr>
                          <w:b/>
                        </w:rPr>
                        <w:t>Tel:</w:t>
                      </w:r>
                      <w:r w:rsidRPr="00673D90">
                        <w:t xml:space="preserve"> + </w:t>
                      </w:r>
                      <w:r>
                        <w:t>90312416 68 30</w:t>
                      </w:r>
                    </w:p>
                    <w:p w14:paraId="1F7EBA0B" w14:textId="77777777" w:rsidR="00DF455E" w:rsidRPr="00673D90" w:rsidRDefault="00DF455E" w:rsidP="00B2012B">
                      <w:pPr>
                        <w:pStyle w:val="Normal9"/>
                      </w:pPr>
                      <w:r w:rsidRPr="0033018B">
                        <w:rPr>
                          <w:b/>
                        </w:rPr>
                        <w:t>Faks:</w:t>
                      </w:r>
                      <w:r w:rsidRPr="00673D90">
                        <w:t xml:space="preserve"> + </w:t>
                      </w:r>
                      <w:r>
                        <w:t>90 312416 64 39</w:t>
                      </w:r>
                    </w:p>
                    <w:p w14:paraId="5BB3ED6B" w14:textId="77777777" w:rsidR="00DF455E" w:rsidRPr="00673D90" w:rsidRDefault="00DF455E"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14:paraId="20A80F45" w14:textId="77777777" w:rsidR="00DF455E" w:rsidRPr="00673D90" w:rsidRDefault="00DF455E"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050F2A2" w14:textId="77777777" w:rsidR="000B02AD" w:rsidRDefault="00EE3A3A" w:rsidP="00765D4B">
      <w:pPr>
        <w:pStyle w:val="tseMillinsz"/>
        <w:jc w:val="both"/>
        <w:outlineLvl w:val="0"/>
      </w:pPr>
      <w:bookmarkStart w:id="3" w:name="_Toc106185572"/>
      <w:r>
        <w:lastRenderedPageBreak/>
        <w:t>Ö</w:t>
      </w:r>
      <w:r w:rsidR="00334A77">
        <w:t>nsöz</w:t>
      </w:r>
      <w:bookmarkEnd w:id="3"/>
    </w:p>
    <w:p w14:paraId="1C7918A1" w14:textId="356C0DE2" w:rsidR="000960A6" w:rsidRDefault="000960A6" w:rsidP="0064398C">
      <w:pPr>
        <w:rPr>
          <w:rFonts w:eastAsia="Calibri"/>
        </w:rPr>
      </w:pPr>
      <w:r w:rsidRPr="000960A6">
        <w:t xml:space="preserve">Bu </w:t>
      </w:r>
      <w:r w:rsidR="0064398C">
        <w:t>standart</w:t>
      </w:r>
      <w:r w:rsidRPr="000960A6">
        <w:t xml:space="preserve">, Türk </w:t>
      </w:r>
      <w:proofErr w:type="spellStart"/>
      <w:r w:rsidRPr="000960A6">
        <w:t>Standardları</w:t>
      </w:r>
      <w:proofErr w:type="spellEnd"/>
      <w:r w:rsidRPr="000960A6">
        <w:t xml:space="preserve"> Enstitüsü </w:t>
      </w:r>
      <w:fldSimple w:instr=" DOCPROPERTY IHTISAS_KURULU_ADI \* MERGEFORMAT ">
        <w:r w:rsidR="00DF455E">
          <w:t>Gıda, Tarım ve Hayvancılık</w:t>
        </w:r>
      </w:fldSimple>
      <w:r w:rsidRPr="000960A6">
        <w:t xml:space="preserve"> İhtisas Kurulu’na bağlı </w:t>
      </w:r>
      <w:fldSimple w:instr=" DOCPROPERTY TEKNIK_KOMITE_ADI \* MERGEFORMAT ">
        <w:r w:rsidR="00DF455E">
          <w:t>TK15 Gıda ve Ziraat</w:t>
        </w:r>
      </w:fldSimple>
      <w:r w:rsidRPr="000960A6">
        <w:t xml:space="preserve"> Teknik Komitesi’nce </w:t>
      </w:r>
      <w:hyperlink r:id="rId19" w:history="1">
        <w:r w:rsidRPr="000960A6">
          <w:t>TS</w:t>
        </w:r>
        <w:r w:rsidR="00FE0567">
          <w:t xml:space="preserve"> </w:t>
        </w:r>
        <w:r w:rsidR="009A7BBA">
          <w:t>7808:2011</w:t>
        </w:r>
        <w:r w:rsidR="008776E4">
          <w:t>’</w:t>
        </w:r>
        <w:r w:rsidR="009A7BBA">
          <w:t>i</w:t>
        </w:r>
        <w:r w:rsidR="008776E4">
          <w:t>n revizyonu</w:t>
        </w:r>
        <w:r w:rsidR="00D203B1">
          <w:t xml:space="preserve"> </w:t>
        </w:r>
        <w:r w:rsidRPr="000960A6">
          <w:t>olarak</w:t>
        </w:r>
      </w:hyperlink>
      <w:r w:rsidR="00D203B1">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Pr="000960A6">
        <w:rPr>
          <w:rFonts w:eastAsia="Calibri"/>
        </w:rPr>
        <w:t>tarihli toplantısında kabul edilerek yayımına karar verilmiştir.</w:t>
      </w:r>
    </w:p>
    <w:p w14:paraId="406A9273" w14:textId="6ED691EB" w:rsidR="00E33CD3" w:rsidRDefault="00E33CD3" w:rsidP="00E33CD3">
      <w:pPr>
        <w:rPr>
          <w:color w:val="000000" w:themeColor="text1"/>
        </w:rPr>
      </w:pPr>
      <w:r>
        <w:rPr>
          <w:color w:val="000000" w:themeColor="text1"/>
        </w:rPr>
        <w:t xml:space="preserve">Bu standart yayımlandığında TS </w:t>
      </w:r>
      <w:r w:rsidR="009A7BBA">
        <w:rPr>
          <w:color w:val="000000" w:themeColor="text1"/>
        </w:rPr>
        <w:t>7808</w:t>
      </w:r>
      <w:r>
        <w:rPr>
          <w:color w:val="000000" w:themeColor="text1"/>
        </w:rPr>
        <w:t>:</w:t>
      </w:r>
      <w:r w:rsidR="009A7BBA">
        <w:rPr>
          <w:color w:val="000000" w:themeColor="text1"/>
        </w:rPr>
        <w:t>2011</w:t>
      </w:r>
      <w:r>
        <w:rPr>
          <w:color w:val="000000" w:themeColor="text1"/>
        </w:rPr>
        <w:t>'</w:t>
      </w:r>
      <w:r w:rsidR="009A7BBA">
        <w:rPr>
          <w:color w:val="000000" w:themeColor="text1"/>
        </w:rPr>
        <w:t>i</w:t>
      </w:r>
      <w:r>
        <w:rPr>
          <w:color w:val="000000" w:themeColor="text1"/>
        </w:rPr>
        <w:t>n yerini alır.</w:t>
      </w:r>
    </w:p>
    <w:p w14:paraId="538115E0" w14:textId="77777777" w:rsidR="00E33CD3" w:rsidRDefault="00E33CD3" w:rsidP="00E33CD3">
      <w:pPr>
        <w:rPr>
          <w:rFonts w:eastAsia="Calibri"/>
        </w:rPr>
      </w:pPr>
      <w:r>
        <w:rPr>
          <w:rFonts w:eastAsia="Calibri"/>
        </w:rPr>
        <w:t xml:space="preserve">Bu standardın hazırlanmasında, milli ihtiyaç ve imkanlarımız ön planda olmak üzere, milletlerarası </w:t>
      </w:r>
      <w:proofErr w:type="spellStart"/>
      <w:r>
        <w:rPr>
          <w:rFonts w:eastAsia="Calibri"/>
        </w:rPr>
        <w:t>standardlar</w:t>
      </w:r>
      <w:proofErr w:type="spellEnd"/>
      <w:r>
        <w:rPr>
          <w:rFonts w:eastAsia="Calibri"/>
        </w:rPr>
        <w:t xml:space="preserve">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1A3112E3" w14:textId="77777777" w:rsidR="00E33CD3" w:rsidRDefault="00E33CD3" w:rsidP="00E33CD3">
      <w:pPr>
        <w:rPr>
          <w:lang w:eastAsia="tr-TR"/>
        </w:rPr>
      </w:pPr>
      <w:r>
        <w:rPr>
          <w:lang w:eastAsia="tr-TR"/>
        </w:rPr>
        <w:t xml:space="preserve">Bu standart son şeklini almadan önce; üretici, imalatçı ve tüketici durumundaki konunun ilgilileri ile gerekli </w:t>
      </w:r>
      <w:proofErr w:type="gramStart"/>
      <w:r>
        <w:rPr>
          <w:lang w:eastAsia="tr-TR"/>
        </w:rPr>
        <w:t>işbirliği</w:t>
      </w:r>
      <w:proofErr w:type="gramEnd"/>
      <w:r>
        <w:rPr>
          <w:lang w:eastAsia="tr-TR"/>
        </w:rPr>
        <w:t xml:space="preserve"> yapılmış ve alınan görüşlere göre revize edilmiştir.</w:t>
      </w:r>
    </w:p>
    <w:p w14:paraId="67AE4024" w14:textId="38A8CEE9" w:rsidR="00E33CD3" w:rsidRDefault="00E33CD3" w:rsidP="00E33CD3">
      <w:pPr>
        <w:rPr>
          <w:rFonts w:eastAsia="Calibri"/>
        </w:rPr>
      </w:pPr>
      <w:r>
        <w:rPr>
          <w:rFonts w:eastAsia="Calibri"/>
        </w:rPr>
        <w:t>Bu standartta kullanılan bazı kelime ve/veya ifadeler patent haklarına konu olabilir. Böyle bir patent hakkının belirlenmesi durumunda TSE sorumlu tutulamaz</w:t>
      </w:r>
      <w:r w:rsidR="007D02BE">
        <w:rPr>
          <w:rFonts w:eastAsia="Calibri"/>
        </w:rPr>
        <w:t>.</w:t>
      </w:r>
    </w:p>
    <w:p w14:paraId="413BBE1A" w14:textId="3F169696" w:rsidR="00E33CD3" w:rsidRDefault="00E33CD3">
      <w:pPr>
        <w:spacing w:after="200" w:line="276" w:lineRule="auto"/>
        <w:jc w:val="left"/>
      </w:pPr>
    </w:p>
    <w:p w14:paraId="25160CBF" w14:textId="72F878B5" w:rsidR="00E33CD3" w:rsidRDefault="00E33CD3">
      <w:pPr>
        <w:spacing w:after="200" w:line="276" w:lineRule="auto"/>
        <w:jc w:val="left"/>
      </w:pPr>
    </w:p>
    <w:p w14:paraId="1BFA8E83" w14:textId="77777777" w:rsidR="0064398C" w:rsidRDefault="0064398C">
      <w:pPr>
        <w:spacing w:after="200" w:line="276" w:lineRule="auto"/>
        <w:jc w:val="left"/>
      </w:pPr>
    </w:p>
    <w:p w14:paraId="7639FED8" w14:textId="676E797C" w:rsidR="00DF455E" w:rsidRDefault="00DF455E">
      <w:pPr>
        <w:spacing w:after="200" w:line="276" w:lineRule="auto"/>
        <w:jc w:val="left"/>
      </w:pPr>
      <w:r>
        <w:br w:type="page"/>
      </w:r>
    </w:p>
    <w:p w14:paraId="143767A3" w14:textId="6C074078" w:rsidR="00DF455E" w:rsidRDefault="00DF455E">
      <w:pPr>
        <w:spacing w:after="200" w:line="276" w:lineRule="auto"/>
        <w:jc w:val="left"/>
      </w:pPr>
      <w:r>
        <w:lastRenderedPageBreak/>
        <w:br w:type="page"/>
      </w:r>
    </w:p>
    <w:p w14:paraId="6D41337A" w14:textId="77777777" w:rsidR="0064398C" w:rsidRDefault="0064398C">
      <w:pPr>
        <w:sectPr w:rsidR="0064398C" w:rsidSect="00E33CD3">
          <w:headerReference w:type="even" r:id="rId20"/>
          <w:headerReference w:type="first" r:id="rId21"/>
          <w:pgSz w:w="11906" w:h="16838" w:code="9"/>
          <w:pgMar w:top="794" w:right="737" w:bottom="567" w:left="851" w:header="709" w:footer="709" w:gutter="567"/>
          <w:pgNumType w:fmt="lowerRoman"/>
          <w:cols w:space="720"/>
          <w:titlePg/>
          <w:docGrid w:linePitch="300"/>
        </w:sectPr>
      </w:pPr>
    </w:p>
    <w:p w14:paraId="29F29AB5" w14:textId="77777777" w:rsidR="00EE3A3A" w:rsidRDefault="00EE3A3A" w:rsidP="00EE3A3A">
      <w:pPr>
        <w:pStyle w:val="zzContents"/>
        <w:outlineLvl w:val="9"/>
      </w:pPr>
      <w:bookmarkStart w:id="4" w:name="_Toc73460147"/>
      <w:r>
        <w:lastRenderedPageBreak/>
        <w:t>İçindekiler</w:t>
      </w:r>
      <w:bookmarkEnd w:id="4"/>
    </w:p>
    <w:p w14:paraId="5B25DD81" w14:textId="77777777" w:rsidR="0064398C" w:rsidRPr="0064398C" w:rsidRDefault="0064398C" w:rsidP="0064398C">
      <w:pPr>
        <w:pStyle w:val="T1"/>
        <w:ind w:right="395"/>
        <w:jc w:val="right"/>
      </w:pPr>
      <w:r>
        <w:t>Sayfa</w:t>
      </w:r>
    </w:p>
    <w:p w14:paraId="66210996" w14:textId="688DD857" w:rsidR="00367DFA" w:rsidRDefault="00095ECD">
      <w:pPr>
        <w:pStyle w:val="T1"/>
        <w:rPr>
          <w:rFonts w:asciiTheme="minorHAnsi" w:eastAsiaTheme="minorEastAsia" w:hAnsiTheme="minorHAnsi"/>
          <w:b w:val="0"/>
          <w:noProof/>
          <w:lang w:eastAsia="tr-TR"/>
        </w:rPr>
      </w:pPr>
      <w:r>
        <w:fldChar w:fldCharType="begin"/>
      </w:r>
      <w:r w:rsidRPr="00765D4B">
        <w:instrText xml:space="preserve"> TOC \o "1-2" \u </w:instrText>
      </w:r>
      <w:r>
        <w:fldChar w:fldCharType="separate"/>
      </w:r>
      <w:r w:rsidR="00367DFA">
        <w:rPr>
          <w:noProof/>
        </w:rPr>
        <w:t>Önsöz</w:t>
      </w:r>
      <w:r w:rsidR="00367DFA">
        <w:rPr>
          <w:noProof/>
        </w:rPr>
        <w:tab/>
      </w:r>
      <w:r w:rsidR="00367DFA">
        <w:rPr>
          <w:noProof/>
        </w:rPr>
        <w:tab/>
      </w:r>
      <w:r w:rsidR="00367DFA">
        <w:rPr>
          <w:noProof/>
        </w:rPr>
        <w:fldChar w:fldCharType="begin"/>
      </w:r>
      <w:r w:rsidR="00367DFA">
        <w:rPr>
          <w:noProof/>
        </w:rPr>
        <w:instrText xml:space="preserve"> PAGEREF _Toc106185572 \h </w:instrText>
      </w:r>
      <w:r w:rsidR="00367DFA">
        <w:rPr>
          <w:noProof/>
        </w:rPr>
      </w:r>
      <w:r w:rsidR="00367DFA">
        <w:rPr>
          <w:noProof/>
        </w:rPr>
        <w:fldChar w:fldCharType="separate"/>
      </w:r>
      <w:r w:rsidR="00DF455E">
        <w:rPr>
          <w:noProof/>
        </w:rPr>
        <w:t>iii</w:t>
      </w:r>
      <w:r w:rsidR="00367DFA">
        <w:rPr>
          <w:noProof/>
        </w:rPr>
        <w:fldChar w:fldCharType="end"/>
      </w:r>
    </w:p>
    <w:p w14:paraId="1C79B150" w14:textId="46F928F3" w:rsidR="00367DFA" w:rsidRDefault="00367DFA">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_Toc106185573 \h </w:instrText>
      </w:r>
      <w:r>
        <w:rPr>
          <w:noProof/>
        </w:rPr>
      </w:r>
      <w:r>
        <w:rPr>
          <w:noProof/>
        </w:rPr>
        <w:fldChar w:fldCharType="separate"/>
      </w:r>
      <w:r w:rsidR="00DF455E">
        <w:rPr>
          <w:noProof/>
        </w:rPr>
        <w:t>1</w:t>
      </w:r>
      <w:r>
        <w:rPr>
          <w:noProof/>
        </w:rPr>
        <w:fldChar w:fldCharType="end"/>
      </w:r>
    </w:p>
    <w:p w14:paraId="0393FA2C" w14:textId="53146B97" w:rsidR="00367DFA" w:rsidRDefault="00367DFA">
      <w:pPr>
        <w:pStyle w:val="T1"/>
        <w:rPr>
          <w:rFonts w:asciiTheme="minorHAnsi" w:eastAsiaTheme="minorEastAsia" w:hAnsiTheme="minorHAnsi"/>
          <w:b w:val="0"/>
          <w:noProof/>
          <w:lang w:eastAsia="tr-TR"/>
        </w:rPr>
      </w:pPr>
      <w:r w:rsidRPr="00C93071">
        <w:rPr>
          <w:rFonts w:cs="Arial"/>
          <w:noProof/>
        </w:rPr>
        <w:t>2</w:t>
      </w:r>
      <w:r>
        <w:rPr>
          <w:rFonts w:asciiTheme="minorHAnsi" w:eastAsiaTheme="minorEastAsia" w:hAnsiTheme="minorHAnsi"/>
          <w:b w:val="0"/>
          <w:noProof/>
          <w:lang w:eastAsia="tr-TR"/>
        </w:rPr>
        <w:tab/>
      </w:r>
      <w:r w:rsidRPr="00C93071">
        <w:rPr>
          <w:rFonts w:cs="Arial"/>
          <w:noProof/>
        </w:rPr>
        <w:t>Bağlayıcı atıflar</w:t>
      </w:r>
      <w:r>
        <w:rPr>
          <w:noProof/>
        </w:rPr>
        <w:tab/>
      </w:r>
      <w:r>
        <w:rPr>
          <w:noProof/>
        </w:rPr>
        <w:fldChar w:fldCharType="begin"/>
      </w:r>
      <w:r>
        <w:rPr>
          <w:noProof/>
        </w:rPr>
        <w:instrText xml:space="preserve"> PAGEREF _Toc106185574 \h </w:instrText>
      </w:r>
      <w:r>
        <w:rPr>
          <w:noProof/>
        </w:rPr>
      </w:r>
      <w:r>
        <w:rPr>
          <w:noProof/>
        </w:rPr>
        <w:fldChar w:fldCharType="separate"/>
      </w:r>
      <w:r w:rsidR="00DF455E">
        <w:rPr>
          <w:noProof/>
        </w:rPr>
        <w:t>1</w:t>
      </w:r>
      <w:r>
        <w:rPr>
          <w:noProof/>
        </w:rPr>
        <w:fldChar w:fldCharType="end"/>
      </w:r>
    </w:p>
    <w:p w14:paraId="5EF10E9F" w14:textId="619A8BE4" w:rsidR="00367DFA" w:rsidRDefault="00367DFA">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_Toc106185636 \h </w:instrText>
      </w:r>
      <w:r>
        <w:rPr>
          <w:noProof/>
        </w:rPr>
      </w:r>
      <w:r>
        <w:rPr>
          <w:noProof/>
        </w:rPr>
        <w:fldChar w:fldCharType="separate"/>
      </w:r>
      <w:r w:rsidR="00DF455E">
        <w:rPr>
          <w:noProof/>
        </w:rPr>
        <w:t>1</w:t>
      </w:r>
      <w:r>
        <w:rPr>
          <w:noProof/>
        </w:rPr>
        <w:fldChar w:fldCharType="end"/>
      </w:r>
    </w:p>
    <w:p w14:paraId="60CAE325" w14:textId="671399EB" w:rsidR="00367DFA" w:rsidRDefault="00367DFA">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_Toc106185637 \h </w:instrText>
      </w:r>
      <w:r>
        <w:rPr>
          <w:noProof/>
        </w:rPr>
      </w:r>
      <w:r>
        <w:rPr>
          <w:noProof/>
        </w:rPr>
        <w:fldChar w:fldCharType="separate"/>
      </w:r>
      <w:r w:rsidR="00DF455E">
        <w:rPr>
          <w:noProof/>
        </w:rPr>
        <w:t>2</w:t>
      </w:r>
      <w:r>
        <w:rPr>
          <w:noProof/>
        </w:rPr>
        <w:fldChar w:fldCharType="end"/>
      </w:r>
    </w:p>
    <w:p w14:paraId="6278E62B" w14:textId="2F0F78B9" w:rsidR="00367DFA" w:rsidRDefault="00367DFA">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_Toc106185638 \h </w:instrText>
      </w:r>
      <w:r>
        <w:rPr>
          <w:noProof/>
        </w:rPr>
      </w:r>
      <w:r>
        <w:rPr>
          <w:noProof/>
        </w:rPr>
        <w:fldChar w:fldCharType="separate"/>
      </w:r>
      <w:r w:rsidR="00DF455E">
        <w:rPr>
          <w:noProof/>
        </w:rPr>
        <w:t>2</w:t>
      </w:r>
      <w:r>
        <w:rPr>
          <w:noProof/>
        </w:rPr>
        <w:fldChar w:fldCharType="end"/>
      </w:r>
    </w:p>
    <w:p w14:paraId="5322F6C2" w14:textId="6497C5D3" w:rsidR="00367DFA" w:rsidRDefault="00367DFA">
      <w:pPr>
        <w:pStyle w:val="T2"/>
        <w:rPr>
          <w:rFonts w:asciiTheme="minorHAnsi" w:eastAsiaTheme="minorEastAsia" w:hAnsiTheme="minorHAnsi"/>
          <w:b w:val="0"/>
          <w:noProof/>
          <w:lang w:eastAsia="tr-TR"/>
        </w:rPr>
      </w:pPr>
      <w:r w:rsidRPr="00C93071">
        <w:rPr>
          <w:rFonts w:cs="Arial"/>
          <w:noProof/>
        </w:rPr>
        <w:t>4.2</w:t>
      </w:r>
      <w:r>
        <w:rPr>
          <w:rFonts w:asciiTheme="minorHAnsi" w:eastAsiaTheme="minorEastAsia" w:hAnsiTheme="minorHAnsi"/>
          <w:b w:val="0"/>
          <w:noProof/>
          <w:lang w:eastAsia="tr-TR"/>
        </w:rPr>
        <w:tab/>
      </w:r>
      <w:r w:rsidRPr="00C93071">
        <w:rPr>
          <w:rFonts w:cs="Arial"/>
          <w:noProof/>
        </w:rPr>
        <w:t>Özellikler</w:t>
      </w:r>
      <w:r>
        <w:rPr>
          <w:noProof/>
        </w:rPr>
        <w:tab/>
      </w:r>
      <w:r>
        <w:rPr>
          <w:noProof/>
        </w:rPr>
        <w:fldChar w:fldCharType="begin"/>
      </w:r>
      <w:r>
        <w:rPr>
          <w:noProof/>
        </w:rPr>
        <w:instrText xml:space="preserve"> PAGEREF _Toc106185639 \h </w:instrText>
      </w:r>
      <w:r>
        <w:rPr>
          <w:noProof/>
        </w:rPr>
      </w:r>
      <w:r>
        <w:rPr>
          <w:noProof/>
        </w:rPr>
        <w:fldChar w:fldCharType="separate"/>
      </w:r>
      <w:r w:rsidR="00DF455E">
        <w:rPr>
          <w:noProof/>
        </w:rPr>
        <w:t>2</w:t>
      </w:r>
      <w:r>
        <w:rPr>
          <w:noProof/>
        </w:rPr>
        <w:fldChar w:fldCharType="end"/>
      </w:r>
    </w:p>
    <w:p w14:paraId="7F6142F8" w14:textId="1866E4CA" w:rsidR="00367DFA" w:rsidRDefault="00367DFA">
      <w:pPr>
        <w:pStyle w:val="T2"/>
        <w:rPr>
          <w:rFonts w:asciiTheme="minorHAnsi" w:eastAsiaTheme="minorEastAsia" w:hAnsiTheme="minorHAnsi"/>
          <w:b w:val="0"/>
          <w:noProof/>
          <w:lang w:eastAsia="tr-TR"/>
        </w:rPr>
      </w:pPr>
      <w:r w:rsidRPr="00C93071">
        <w:rPr>
          <w:rFonts w:cs="Arial"/>
          <w:noProof/>
        </w:rPr>
        <w:t>4.3</w:t>
      </w:r>
      <w:r>
        <w:rPr>
          <w:rFonts w:asciiTheme="minorHAnsi" w:eastAsiaTheme="minorEastAsia" w:hAnsiTheme="minorHAnsi"/>
          <w:b w:val="0"/>
          <w:noProof/>
          <w:lang w:eastAsia="tr-TR"/>
        </w:rPr>
        <w:tab/>
      </w:r>
      <w:r w:rsidRPr="00C93071">
        <w:rPr>
          <w:rFonts w:cs="Arial"/>
          <w:noProof/>
        </w:rPr>
        <w:t>Boyut</w:t>
      </w:r>
      <w:r>
        <w:rPr>
          <w:noProof/>
        </w:rPr>
        <w:tab/>
      </w:r>
      <w:r>
        <w:rPr>
          <w:noProof/>
        </w:rPr>
        <w:fldChar w:fldCharType="begin"/>
      </w:r>
      <w:r>
        <w:rPr>
          <w:noProof/>
        </w:rPr>
        <w:instrText xml:space="preserve"> PAGEREF _Toc106185640 \h </w:instrText>
      </w:r>
      <w:r>
        <w:rPr>
          <w:noProof/>
        </w:rPr>
      </w:r>
      <w:r>
        <w:rPr>
          <w:noProof/>
        </w:rPr>
        <w:fldChar w:fldCharType="separate"/>
      </w:r>
      <w:r w:rsidR="00DF455E">
        <w:rPr>
          <w:noProof/>
        </w:rPr>
        <w:t>4</w:t>
      </w:r>
      <w:r>
        <w:rPr>
          <w:noProof/>
        </w:rPr>
        <w:fldChar w:fldCharType="end"/>
      </w:r>
    </w:p>
    <w:p w14:paraId="515323C5" w14:textId="198279E2" w:rsidR="00367DFA" w:rsidRDefault="00367DFA">
      <w:pPr>
        <w:pStyle w:val="T2"/>
        <w:rPr>
          <w:rFonts w:asciiTheme="minorHAnsi" w:eastAsiaTheme="minorEastAsia" w:hAnsiTheme="minorHAnsi"/>
          <w:b w:val="0"/>
          <w:noProof/>
          <w:lang w:eastAsia="tr-TR"/>
        </w:rPr>
      </w:pPr>
      <w:r w:rsidRPr="00C93071">
        <w:rPr>
          <w:rFonts w:cs="Arial"/>
          <w:noProof/>
        </w:rPr>
        <w:t>4.4</w:t>
      </w:r>
      <w:r>
        <w:rPr>
          <w:rFonts w:asciiTheme="minorHAnsi" w:eastAsiaTheme="minorEastAsia" w:hAnsiTheme="minorHAnsi"/>
          <w:b w:val="0"/>
          <w:noProof/>
          <w:lang w:eastAsia="tr-TR"/>
        </w:rPr>
        <w:tab/>
      </w:r>
      <w:r w:rsidRPr="00C93071">
        <w:rPr>
          <w:rFonts w:cs="Arial"/>
          <w:noProof/>
        </w:rPr>
        <w:t>Özellik, muayene ve deney madde numaraları</w:t>
      </w:r>
      <w:r>
        <w:rPr>
          <w:noProof/>
        </w:rPr>
        <w:tab/>
      </w:r>
      <w:r>
        <w:rPr>
          <w:noProof/>
        </w:rPr>
        <w:fldChar w:fldCharType="begin"/>
      </w:r>
      <w:r>
        <w:rPr>
          <w:noProof/>
        </w:rPr>
        <w:instrText xml:space="preserve"> PAGEREF _Toc106185641 \h </w:instrText>
      </w:r>
      <w:r>
        <w:rPr>
          <w:noProof/>
        </w:rPr>
      </w:r>
      <w:r>
        <w:rPr>
          <w:noProof/>
        </w:rPr>
        <w:fldChar w:fldCharType="separate"/>
      </w:r>
      <w:r w:rsidR="00DF455E">
        <w:rPr>
          <w:noProof/>
        </w:rPr>
        <w:t>4</w:t>
      </w:r>
      <w:r>
        <w:rPr>
          <w:noProof/>
        </w:rPr>
        <w:fldChar w:fldCharType="end"/>
      </w:r>
    </w:p>
    <w:p w14:paraId="7D902A2F" w14:textId="0A420070" w:rsidR="00367DFA" w:rsidRDefault="00367DFA">
      <w:pPr>
        <w:pStyle w:val="T1"/>
        <w:rPr>
          <w:rFonts w:asciiTheme="minorHAnsi" w:eastAsiaTheme="minorEastAsia" w:hAnsiTheme="minorHAnsi"/>
          <w:b w:val="0"/>
          <w:noProof/>
          <w:lang w:eastAsia="tr-TR"/>
        </w:rPr>
      </w:pPr>
      <w:r w:rsidRPr="00C93071">
        <w:rPr>
          <w:rFonts w:cs="Arial"/>
          <w:noProof/>
        </w:rPr>
        <w:t>5</w:t>
      </w:r>
      <w:r>
        <w:rPr>
          <w:rFonts w:asciiTheme="minorHAnsi" w:eastAsiaTheme="minorEastAsia" w:hAnsiTheme="minorHAnsi"/>
          <w:b w:val="0"/>
          <w:noProof/>
          <w:lang w:eastAsia="tr-TR"/>
        </w:rPr>
        <w:tab/>
      </w:r>
      <w:r w:rsidRPr="00C93071">
        <w:rPr>
          <w:rFonts w:cs="Arial"/>
          <w:noProof/>
        </w:rPr>
        <w:t>Numune alma, muayene ve deneyler</w:t>
      </w:r>
      <w:r>
        <w:rPr>
          <w:noProof/>
        </w:rPr>
        <w:tab/>
      </w:r>
      <w:r>
        <w:rPr>
          <w:noProof/>
        </w:rPr>
        <w:fldChar w:fldCharType="begin"/>
      </w:r>
      <w:r>
        <w:rPr>
          <w:noProof/>
        </w:rPr>
        <w:instrText xml:space="preserve"> PAGEREF _Toc106185642 \h </w:instrText>
      </w:r>
      <w:r>
        <w:rPr>
          <w:noProof/>
        </w:rPr>
      </w:r>
      <w:r>
        <w:rPr>
          <w:noProof/>
        </w:rPr>
        <w:fldChar w:fldCharType="separate"/>
      </w:r>
      <w:r w:rsidR="00DF455E">
        <w:rPr>
          <w:noProof/>
        </w:rPr>
        <w:t>4</w:t>
      </w:r>
      <w:r>
        <w:rPr>
          <w:noProof/>
        </w:rPr>
        <w:fldChar w:fldCharType="end"/>
      </w:r>
    </w:p>
    <w:p w14:paraId="1EAF4350" w14:textId="1ABE830E" w:rsidR="00367DFA" w:rsidRDefault="00367DFA">
      <w:pPr>
        <w:pStyle w:val="T2"/>
        <w:rPr>
          <w:rFonts w:asciiTheme="minorHAnsi" w:eastAsiaTheme="minorEastAsia" w:hAnsiTheme="minorHAnsi"/>
          <w:b w:val="0"/>
          <w:noProof/>
          <w:lang w:eastAsia="tr-TR"/>
        </w:rPr>
      </w:pPr>
      <w:r w:rsidRPr="00C93071">
        <w:rPr>
          <w:rFonts w:cs="Arial"/>
          <w:noProof/>
        </w:rPr>
        <w:t>5.1</w:t>
      </w:r>
      <w:r>
        <w:rPr>
          <w:rFonts w:asciiTheme="minorHAnsi" w:eastAsiaTheme="minorEastAsia" w:hAnsiTheme="minorHAnsi"/>
          <w:b w:val="0"/>
          <w:noProof/>
          <w:lang w:eastAsia="tr-TR"/>
        </w:rPr>
        <w:tab/>
      </w:r>
      <w:r w:rsidRPr="00C93071">
        <w:rPr>
          <w:rFonts w:cs="Arial"/>
          <w:noProof/>
        </w:rPr>
        <w:t>Numune alma</w:t>
      </w:r>
      <w:r>
        <w:rPr>
          <w:noProof/>
        </w:rPr>
        <w:tab/>
      </w:r>
      <w:r>
        <w:rPr>
          <w:noProof/>
        </w:rPr>
        <w:fldChar w:fldCharType="begin"/>
      </w:r>
      <w:r>
        <w:rPr>
          <w:noProof/>
        </w:rPr>
        <w:instrText xml:space="preserve"> PAGEREF _Toc106185643 \h </w:instrText>
      </w:r>
      <w:r>
        <w:rPr>
          <w:noProof/>
        </w:rPr>
      </w:r>
      <w:r>
        <w:rPr>
          <w:noProof/>
        </w:rPr>
        <w:fldChar w:fldCharType="separate"/>
      </w:r>
      <w:r w:rsidR="00DF455E">
        <w:rPr>
          <w:noProof/>
        </w:rPr>
        <w:t>4</w:t>
      </w:r>
      <w:r>
        <w:rPr>
          <w:noProof/>
        </w:rPr>
        <w:fldChar w:fldCharType="end"/>
      </w:r>
    </w:p>
    <w:p w14:paraId="44B61FD1" w14:textId="090A2F77" w:rsidR="00367DFA" w:rsidRDefault="00367DFA">
      <w:pPr>
        <w:pStyle w:val="T2"/>
        <w:rPr>
          <w:rFonts w:asciiTheme="minorHAnsi" w:eastAsiaTheme="minorEastAsia" w:hAnsiTheme="minorHAnsi"/>
          <w:b w:val="0"/>
          <w:noProof/>
          <w:lang w:eastAsia="tr-TR"/>
        </w:rPr>
      </w:pPr>
      <w:r w:rsidRPr="00C93071">
        <w:rPr>
          <w:rFonts w:cs="Arial"/>
          <w:noProof/>
        </w:rPr>
        <w:t>5.2</w:t>
      </w:r>
      <w:r>
        <w:rPr>
          <w:rFonts w:asciiTheme="minorHAnsi" w:eastAsiaTheme="minorEastAsia" w:hAnsiTheme="minorHAnsi"/>
          <w:b w:val="0"/>
          <w:noProof/>
          <w:lang w:eastAsia="tr-TR"/>
        </w:rPr>
        <w:tab/>
      </w:r>
      <w:r w:rsidRPr="00C93071">
        <w:rPr>
          <w:rFonts w:cs="Arial"/>
          <w:noProof/>
        </w:rPr>
        <w:t>Muayeneler</w:t>
      </w:r>
      <w:r>
        <w:rPr>
          <w:noProof/>
        </w:rPr>
        <w:tab/>
      </w:r>
      <w:r>
        <w:rPr>
          <w:noProof/>
        </w:rPr>
        <w:fldChar w:fldCharType="begin"/>
      </w:r>
      <w:r>
        <w:rPr>
          <w:noProof/>
        </w:rPr>
        <w:instrText xml:space="preserve"> PAGEREF _Toc106185644 \h </w:instrText>
      </w:r>
      <w:r>
        <w:rPr>
          <w:noProof/>
        </w:rPr>
      </w:r>
      <w:r>
        <w:rPr>
          <w:noProof/>
        </w:rPr>
        <w:fldChar w:fldCharType="separate"/>
      </w:r>
      <w:r w:rsidR="00DF455E">
        <w:rPr>
          <w:noProof/>
        </w:rPr>
        <w:t>5</w:t>
      </w:r>
      <w:r>
        <w:rPr>
          <w:noProof/>
        </w:rPr>
        <w:fldChar w:fldCharType="end"/>
      </w:r>
    </w:p>
    <w:p w14:paraId="19EF60E8" w14:textId="2D23F4CA" w:rsidR="00367DFA" w:rsidRDefault="00367DFA">
      <w:pPr>
        <w:pStyle w:val="T2"/>
        <w:rPr>
          <w:rFonts w:asciiTheme="minorHAnsi" w:eastAsiaTheme="minorEastAsia" w:hAnsiTheme="minorHAnsi"/>
          <w:b w:val="0"/>
          <w:noProof/>
          <w:lang w:eastAsia="tr-TR"/>
        </w:rPr>
      </w:pPr>
      <w:r w:rsidRPr="00C93071">
        <w:rPr>
          <w:rFonts w:cs="Arial"/>
          <w:noProof/>
        </w:rPr>
        <w:t>5.3</w:t>
      </w:r>
      <w:r>
        <w:rPr>
          <w:rFonts w:asciiTheme="minorHAnsi" w:eastAsiaTheme="minorEastAsia" w:hAnsiTheme="minorHAnsi"/>
          <w:b w:val="0"/>
          <w:noProof/>
          <w:lang w:eastAsia="tr-TR"/>
        </w:rPr>
        <w:tab/>
      </w:r>
      <w:r w:rsidRPr="00C93071">
        <w:rPr>
          <w:rFonts w:cs="Arial"/>
          <w:noProof/>
        </w:rPr>
        <w:t>Deneyler</w:t>
      </w:r>
      <w:r>
        <w:rPr>
          <w:noProof/>
        </w:rPr>
        <w:tab/>
      </w:r>
      <w:r>
        <w:rPr>
          <w:noProof/>
        </w:rPr>
        <w:fldChar w:fldCharType="begin"/>
      </w:r>
      <w:r>
        <w:rPr>
          <w:noProof/>
        </w:rPr>
        <w:instrText xml:space="preserve"> PAGEREF _Toc106185645 \h </w:instrText>
      </w:r>
      <w:r>
        <w:rPr>
          <w:noProof/>
        </w:rPr>
      </w:r>
      <w:r>
        <w:rPr>
          <w:noProof/>
        </w:rPr>
        <w:fldChar w:fldCharType="separate"/>
      </w:r>
      <w:r w:rsidR="00DF455E">
        <w:rPr>
          <w:noProof/>
        </w:rPr>
        <w:t>5</w:t>
      </w:r>
      <w:r>
        <w:rPr>
          <w:noProof/>
        </w:rPr>
        <w:fldChar w:fldCharType="end"/>
      </w:r>
    </w:p>
    <w:p w14:paraId="0F655ECE" w14:textId="64CFE062" w:rsidR="00367DFA" w:rsidRDefault="00367DFA">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_Toc106185646 \h </w:instrText>
      </w:r>
      <w:r>
        <w:rPr>
          <w:noProof/>
        </w:rPr>
      </w:r>
      <w:r>
        <w:rPr>
          <w:noProof/>
        </w:rPr>
        <w:fldChar w:fldCharType="separate"/>
      </w:r>
      <w:r w:rsidR="00DF455E">
        <w:rPr>
          <w:noProof/>
        </w:rPr>
        <w:t>6</w:t>
      </w:r>
      <w:r>
        <w:rPr>
          <w:noProof/>
        </w:rPr>
        <w:fldChar w:fldCharType="end"/>
      </w:r>
    </w:p>
    <w:p w14:paraId="3EF2B2FE" w14:textId="4C2D8D26" w:rsidR="00367DFA" w:rsidRDefault="00367DFA">
      <w:pPr>
        <w:pStyle w:val="T2"/>
        <w:rPr>
          <w:rFonts w:asciiTheme="minorHAnsi" w:eastAsiaTheme="minorEastAsia" w:hAnsiTheme="minorHAnsi"/>
          <w:b w:val="0"/>
          <w:noProof/>
          <w:lang w:eastAsia="tr-TR"/>
        </w:rPr>
      </w:pPr>
      <w:r w:rsidRPr="00C93071">
        <w:rPr>
          <w:rFonts w:cs="Arial"/>
          <w:noProof/>
        </w:rPr>
        <w:t>5.5</w:t>
      </w:r>
      <w:r>
        <w:rPr>
          <w:rFonts w:asciiTheme="minorHAnsi" w:eastAsiaTheme="minorEastAsia" w:hAnsiTheme="minorHAnsi"/>
          <w:b w:val="0"/>
          <w:noProof/>
          <w:lang w:eastAsia="tr-TR"/>
        </w:rPr>
        <w:tab/>
      </w:r>
      <w:r w:rsidRPr="00C93071">
        <w:rPr>
          <w:rFonts w:cs="Arial"/>
          <w:noProof/>
        </w:rPr>
        <w:t>Muayene ve deney raporu</w:t>
      </w:r>
      <w:r>
        <w:rPr>
          <w:noProof/>
        </w:rPr>
        <w:tab/>
      </w:r>
      <w:r>
        <w:rPr>
          <w:noProof/>
        </w:rPr>
        <w:fldChar w:fldCharType="begin"/>
      </w:r>
      <w:r>
        <w:rPr>
          <w:noProof/>
        </w:rPr>
        <w:instrText xml:space="preserve"> PAGEREF _Toc106185647 \h </w:instrText>
      </w:r>
      <w:r>
        <w:rPr>
          <w:noProof/>
        </w:rPr>
      </w:r>
      <w:r>
        <w:rPr>
          <w:noProof/>
        </w:rPr>
        <w:fldChar w:fldCharType="separate"/>
      </w:r>
      <w:r w:rsidR="00DF455E">
        <w:rPr>
          <w:noProof/>
        </w:rPr>
        <w:t>6</w:t>
      </w:r>
      <w:r>
        <w:rPr>
          <w:noProof/>
        </w:rPr>
        <w:fldChar w:fldCharType="end"/>
      </w:r>
    </w:p>
    <w:p w14:paraId="7FC98FEA" w14:textId="58B39955" w:rsidR="00367DFA" w:rsidRDefault="00367DFA">
      <w:pPr>
        <w:pStyle w:val="T1"/>
        <w:rPr>
          <w:rFonts w:asciiTheme="minorHAnsi" w:eastAsiaTheme="minorEastAsia" w:hAnsiTheme="minorHAnsi"/>
          <w:b w:val="0"/>
          <w:noProof/>
          <w:lang w:eastAsia="tr-TR"/>
        </w:rPr>
      </w:pPr>
      <w:r w:rsidRPr="00C93071">
        <w:rPr>
          <w:rFonts w:cs="Arial"/>
          <w:noProof/>
        </w:rPr>
        <w:t>6</w:t>
      </w:r>
      <w:r>
        <w:rPr>
          <w:rFonts w:asciiTheme="minorHAnsi" w:eastAsiaTheme="minorEastAsia" w:hAnsiTheme="minorHAnsi"/>
          <w:b w:val="0"/>
          <w:noProof/>
          <w:lang w:eastAsia="tr-TR"/>
        </w:rPr>
        <w:tab/>
      </w:r>
      <w:r w:rsidRPr="00C93071">
        <w:rPr>
          <w:rFonts w:cs="Arial"/>
          <w:noProof/>
        </w:rPr>
        <w:t>Piyasaya arz</w:t>
      </w:r>
      <w:r>
        <w:rPr>
          <w:noProof/>
        </w:rPr>
        <w:tab/>
      </w:r>
      <w:r>
        <w:rPr>
          <w:noProof/>
        </w:rPr>
        <w:fldChar w:fldCharType="begin"/>
      </w:r>
      <w:r>
        <w:rPr>
          <w:noProof/>
        </w:rPr>
        <w:instrText xml:space="preserve"> PAGEREF _Toc106185648 \h </w:instrText>
      </w:r>
      <w:r>
        <w:rPr>
          <w:noProof/>
        </w:rPr>
      </w:r>
      <w:r>
        <w:rPr>
          <w:noProof/>
        </w:rPr>
        <w:fldChar w:fldCharType="separate"/>
      </w:r>
      <w:r w:rsidR="00DF455E">
        <w:rPr>
          <w:noProof/>
        </w:rPr>
        <w:t>6</w:t>
      </w:r>
      <w:r>
        <w:rPr>
          <w:noProof/>
        </w:rPr>
        <w:fldChar w:fldCharType="end"/>
      </w:r>
    </w:p>
    <w:p w14:paraId="72A2F572" w14:textId="24C9B6D8" w:rsidR="00367DFA" w:rsidRDefault="00367DFA">
      <w:pPr>
        <w:pStyle w:val="T2"/>
        <w:rPr>
          <w:rFonts w:asciiTheme="minorHAnsi" w:eastAsiaTheme="minorEastAsia" w:hAnsiTheme="minorHAnsi"/>
          <w:b w:val="0"/>
          <w:noProof/>
          <w:lang w:eastAsia="tr-TR"/>
        </w:rPr>
      </w:pPr>
      <w:r w:rsidRPr="00C93071">
        <w:rPr>
          <w:rFonts w:cs="Arial"/>
          <w:noProof/>
        </w:rPr>
        <w:t>6.1</w:t>
      </w:r>
      <w:r>
        <w:rPr>
          <w:rFonts w:asciiTheme="minorHAnsi" w:eastAsiaTheme="minorEastAsia" w:hAnsiTheme="minorHAnsi"/>
          <w:b w:val="0"/>
          <w:noProof/>
          <w:lang w:eastAsia="tr-TR"/>
        </w:rPr>
        <w:tab/>
      </w:r>
      <w:r w:rsidRPr="00C93071">
        <w:rPr>
          <w:rFonts w:cs="Arial"/>
          <w:noProof/>
        </w:rPr>
        <w:t>Ambal</w:t>
      </w:r>
      <w:r w:rsidRPr="00C93071">
        <w:rPr>
          <w:rFonts w:ascii="Arial Unicode MS" w:eastAsia="Arial Unicode MS" w:hAnsi="Arial Unicode MS" w:cs="Arial Unicode MS"/>
          <w:noProof/>
        </w:rPr>
        <w:t>â</w:t>
      </w:r>
      <w:r w:rsidRPr="00C93071">
        <w:rPr>
          <w:rFonts w:cs="Arial"/>
          <w:noProof/>
        </w:rPr>
        <w:t>jlama</w:t>
      </w:r>
      <w:r>
        <w:rPr>
          <w:noProof/>
        </w:rPr>
        <w:tab/>
      </w:r>
      <w:r>
        <w:rPr>
          <w:noProof/>
        </w:rPr>
        <w:fldChar w:fldCharType="begin"/>
      </w:r>
      <w:r>
        <w:rPr>
          <w:noProof/>
        </w:rPr>
        <w:instrText xml:space="preserve"> PAGEREF _Toc106185649 \h </w:instrText>
      </w:r>
      <w:r>
        <w:rPr>
          <w:noProof/>
        </w:rPr>
      </w:r>
      <w:r>
        <w:rPr>
          <w:noProof/>
        </w:rPr>
        <w:fldChar w:fldCharType="separate"/>
      </w:r>
      <w:r w:rsidR="00DF455E">
        <w:rPr>
          <w:noProof/>
        </w:rPr>
        <w:t>6</w:t>
      </w:r>
      <w:r>
        <w:rPr>
          <w:noProof/>
        </w:rPr>
        <w:fldChar w:fldCharType="end"/>
      </w:r>
    </w:p>
    <w:p w14:paraId="70AF16EA" w14:textId="457A8A11" w:rsidR="00367DFA" w:rsidRDefault="00367DFA">
      <w:pPr>
        <w:pStyle w:val="T2"/>
        <w:rPr>
          <w:rFonts w:asciiTheme="minorHAnsi" w:eastAsiaTheme="minorEastAsia" w:hAnsiTheme="minorHAnsi"/>
          <w:b w:val="0"/>
          <w:noProof/>
          <w:lang w:eastAsia="tr-TR"/>
        </w:rPr>
      </w:pPr>
      <w:r w:rsidRPr="00C93071">
        <w:rPr>
          <w:rFonts w:cs="Arial"/>
          <w:noProof/>
        </w:rPr>
        <w:t>6.2</w:t>
      </w:r>
      <w:r>
        <w:rPr>
          <w:rFonts w:asciiTheme="minorHAnsi" w:eastAsiaTheme="minorEastAsia" w:hAnsiTheme="minorHAnsi"/>
          <w:b w:val="0"/>
          <w:noProof/>
          <w:lang w:eastAsia="tr-TR"/>
        </w:rPr>
        <w:tab/>
      </w:r>
      <w:r w:rsidRPr="00C93071">
        <w:rPr>
          <w:rFonts w:cs="Arial"/>
          <w:noProof/>
        </w:rPr>
        <w:t>İşaretleme</w:t>
      </w:r>
      <w:r>
        <w:rPr>
          <w:noProof/>
        </w:rPr>
        <w:tab/>
      </w:r>
      <w:r>
        <w:rPr>
          <w:noProof/>
        </w:rPr>
        <w:fldChar w:fldCharType="begin"/>
      </w:r>
      <w:r>
        <w:rPr>
          <w:noProof/>
        </w:rPr>
        <w:instrText xml:space="preserve"> PAGEREF _Toc106185650 \h </w:instrText>
      </w:r>
      <w:r>
        <w:rPr>
          <w:noProof/>
        </w:rPr>
      </w:r>
      <w:r>
        <w:rPr>
          <w:noProof/>
        </w:rPr>
        <w:fldChar w:fldCharType="separate"/>
      </w:r>
      <w:r w:rsidR="00DF455E">
        <w:rPr>
          <w:noProof/>
        </w:rPr>
        <w:t>6</w:t>
      </w:r>
      <w:r>
        <w:rPr>
          <w:noProof/>
        </w:rPr>
        <w:fldChar w:fldCharType="end"/>
      </w:r>
    </w:p>
    <w:p w14:paraId="080EFCA2" w14:textId="31CB2B2E" w:rsidR="00367DFA" w:rsidRDefault="00367DFA">
      <w:pPr>
        <w:pStyle w:val="T2"/>
        <w:rPr>
          <w:rFonts w:asciiTheme="minorHAnsi" w:eastAsiaTheme="minorEastAsia" w:hAnsiTheme="minorHAnsi"/>
          <w:b w:val="0"/>
          <w:noProof/>
          <w:lang w:eastAsia="tr-TR"/>
        </w:rPr>
      </w:pPr>
      <w:r w:rsidRPr="00C93071">
        <w:rPr>
          <w:rFonts w:cs="Arial"/>
          <w:noProof/>
        </w:rPr>
        <w:t>6.3</w:t>
      </w:r>
      <w:r>
        <w:rPr>
          <w:rFonts w:asciiTheme="minorHAnsi" w:eastAsiaTheme="minorEastAsia" w:hAnsiTheme="minorHAnsi"/>
          <w:b w:val="0"/>
          <w:noProof/>
          <w:lang w:eastAsia="tr-TR"/>
        </w:rPr>
        <w:tab/>
      </w:r>
      <w:r w:rsidRPr="00C93071">
        <w:rPr>
          <w:rFonts w:cs="Arial"/>
          <w:noProof/>
        </w:rPr>
        <w:t>Katalog</w:t>
      </w:r>
      <w:r>
        <w:rPr>
          <w:noProof/>
        </w:rPr>
        <w:tab/>
      </w:r>
      <w:r>
        <w:rPr>
          <w:noProof/>
        </w:rPr>
        <w:fldChar w:fldCharType="begin"/>
      </w:r>
      <w:r>
        <w:rPr>
          <w:noProof/>
        </w:rPr>
        <w:instrText xml:space="preserve"> PAGEREF _Toc106185651 \h </w:instrText>
      </w:r>
      <w:r>
        <w:rPr>
          <w:noProof/>
        </w:rPr>
      </w:r>
      <w:r>
        <w:rPr>
          <w:noProof/>
        </w:rPr>
        <w:fldChar w:fldCharType="separate"/>
      </w:r>
      <w:r w:rsidR="00DF455E">
        <w:rPr>
          <w:noProof/>
        </w:rPr>
        <w:t>7</w:t>
      </w:r>
      <w:r>
        <w:rPr>
          <w:noProof/>
        </w:rPr>
        <w:fldChar w:fldCharType="end"/>
      </w:r>
    </w:p>
    <w:p w14:paraId="41FE7C70" w14:textId="0B97BDF8" w:rsidR="00367DFA" w:rsidRDefault="00367DFA">
      <w:pPr>
        <w:pStyle w:val="T1"/>
        <w:rPr>
          <w:rFonts w:asciiTheme="minorHAnsi" w:eastAsiaTheme="minorEastAsia" w:hAnsiTheme="minorHAnsi"/>
          <w:b w:val="0"/>
          <w:noProof/>
          <w:lang w:eastAsia="tr-TR"/>
        </w:rPr>
      </w:pPr>
      <w:r w:rsidRPr="00C93071">
        <w:rPr>
          <w:rFonts w:cs="Arial"/>
          <w:noProof/>
        </w:rPr>
        <w:t>7</w:t>
      </w:r>
      <w:r>
        <w:rPr>
          <w:rFonts w:asciiTheme="minorHAnsi" w:eastAsiaTheme="minorEastAsia" w:hAnsiTheme="minorHAnsi"/>
          <w:b w:val="0"/>
          <w:noProof/>
          <w:lang w:eastAsia="tr-TR"/>
        </w:rPr>
        <w:tab/>
      </w:r>
      <w:r w:rsidRPr="00C93071">
        <w:rPr>
          <w:rFonts w:cs="Arial"/>
          <w:noProof/>
        </w:rPr>
        <w:t>Çeşitli hükümler</w:t>
      </w:r>
      <w:r>
        <w:rPr>
          <w:noProof/>
        </w:rPr>
        <w:tab/>
      </w:r>
      <w:r>
        <w:rPr>
          <w:noProof/>
        </w:rPr>
        <w:fldChar w:fldCharType="begin"/>
      </w:r>
      <w:r>
        <w:rPr>
          <w:noProof/>
        </w:rPr>
        <w:instrText xml:space="preserve"> PAGEREF _Toc106185652 \h </w:instrText>
      </w:r>
      <w:r>
        <w:rPr>
          <w:noProof/>
        </w:rPr>
      </w:r>
      <w:r>
        <w:rPr>
          <w:noProof/>
        </w:rPr>
        <w:fldChar w:fldCharType="separate"/>
      </w:r>
      <w:r w:rsidR="00DF455E">
        <w:rPr>
          <w:noProof/>
        </w:rPr>
        <w:t>7</w:t>
      </w:r>
      <w:r>
        <w:rPr>
          <w:noProof/>
        </w:rPr>
        <w:fldChar w:fldCharType="end"/>
      </w:r>
    </w:p>
    <w:p w14:paraId="5AF8A742" w14:textId="050B341D" w:rsidR="00367DFA" w:rsidRDefault="00367DFA">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_Toc106185653 \h </w:instrText>
      </w:r>
      <w:r>
        <w:rPr>
          <w:noProof/>
        </w:rPr>
      </w:r>
      <w:r>
        <w:rPr>
          <w:noProof/>
        </w:rPr>
        <w:fldChar w:fldCharType="separate"/>
      </w:r>
      <w:r w:rsidR="00DF455E">
        <w:rPr>
          <w:noProof/>
        </w:rPr>
        <w:t>8</w:t>
      </w:r>
      <w:r>
        <w:rPr>
          <w:noProof/>
        </w:rPr>
        <w:fldChar w:fldCharType="end"/>
      </w:r>
    </w:p>
    <w:p w14:paraId="67701056" w14:textId="40817FDB" w:rsidR="0064398C" w:rsidRDefault="00095ECD" w:rsidP="00DF455E">
      <w:r>
        <w:fldChar w:fldCharType="end"/>
      </w:r>
    </w:p>
    <w:p w14:paraId="69560E16" w14:textId="19DAF3E9" w:rsidR="00DF455E" w:rsidRDefault="00E33CD3">
      <w:pPr>
        <w:spacing w:after="200" w:line="276" w:lineRule="auto"/>
        <w:jc w:val="left"/>
      </w:pPr>
      <w:r>
        <w:br w:type="page"/>
      </w:r>
      <w:r w:rsidR="00DF455E">
        <w:lastRenderedPageBreak/>
        <w:br w:type="page"/>
      </w:r>
    </w:p>
    <w:p w14:paraId="7FCBEE08" w14:textId="77777777" w:rsidR="0064398C" w:rsidRDefault="0064398C" w:rsidP="00E33CD3">
      <w:pPr>
        <w:spacing w:after="200" w:line="276" w:lineRule="auto"/>
        <w:jc w:val="left"/>
        <w:sectPr w:rsidR="0064398C" w:rsidSect="00E33CD3">
          <w:pgSz w:w="11906" w:h="16838" w:code="9"/>
          <w:pgMar w:top="794" w:right="737" w:bottom="567" w:left="851" w:header="709" w:footer="709" w:gutter="567"/>
          <w:pgNumType w:fmt="lowerRoman"/>
          <w:cols w:space="720"/>
          <w:titlePg/>
          <w:docGrid w:linePitch="300"/>
        </w:sectPr>
      </w:pPr>
    </w:p>
    <w:p w14:paraId="28B72B21" w14:textId="77777777" w:rsidR="007F47D8" w:rsidRPr="00CE1320" w:rsidRDefault="007F47D8" w:rsidP="007F47D8">
      <w:pPr>
        <w:pStyle w:val="Balk1"/>
      </w:pPr>
      <w:bookmarkStart w:id="5" w:name="_Toc66958042"/>
      <w:bookmarkStart w:id="6" w:name="_Toc106185573"/>
      <w:bookmarkStart w:id="7" w:name="_Toc475177336"/>
      <w:r w:rsidRPr="00CE1320">
        <w:lastRenderedPageBreak/>
        <w:t>Kapsam</w:t>
      </w:r>
      <w:bookmarkEnd w:id="5"/>
      <w:bookmarkEnd w:id="6"/>
    </w:p>
    <w:p w14:paraId="15FE5EFE" w14:textId="60927785" w:rsidR="007F47D8" w:rsidRDefault="00F76C47" w:rsidP="007F47D8">
      <w:r>
        <w:t>Bu standart</w:t>
      </w:r>
      <w:r w:rsidR="009A7BBA">
        <w:t>, hayvanların işaretlenmesinde kullanılan künyeleri kapsar</w:t>
      </w:r>
      <w:r w:rsidR="00DF4861">
        <w:t>.</w:t>
      </w:r>
    </w:p>
    <w:p w14:paraId="5A8EED1F" w14:textId="77777777" w:rsidR="007F47D8" w:rsidRPr="00C42A62" w:rsidRDefault="007F47D8" w:rsidP="007F47D8">
      <w:pPr>
        <w:pStyle w:val="Balk1"/>
        <w:rPr>
          <w:rFonts w:cs="Arial"/>
        </w:rPr>
      </w:pPr>
      <w:bookmarkStart w:id="8" w:name="_Toc471741800"/>
      <w:bookmarkStart w:id="9" w:name="_Toc66958043"/>
      <w:bookmarkStart w:id="10" w:name="_Toc106185574"/>
      <w:bookmarkStart w:id="11" w:name="_Toc184575185"/>
      <w:bookmarkStart w:id="12" w:name="_Toc187124016"/>
      <w:bookmarkStart w:id="13" w:name="_Toc187124104"/>
      <w:bookmarkStart w:id="14" w:name="_Toc187124486"/>
      <w:r>
        <w:rPr>
          <w:rFonts w:cs="Arial"/>
        </w:rPr>
        <w:t>Bağlayıcı atıflar</w:t>
      </w:r>
      <w:bookmarkEnd w:id="8"/>
      <w:bookmarkEnd w:id="9"/>
      <w:bookmarkEnd w:id="10"/>
    </w:p>
    <w:p w14:paraId="382B969A"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81"/>
        <w:gridCol w:w="4122"/>
        <w:gridCol w:w="3925"/>
      </w:tblGrid>
      <w:tr w:rsidR="006B3D49" w:rsidRPr="000A6C15" w14:paraId="01CFFE7F" w14:textId="77777777" w:rsidTr="00765D4B">
        <w:tc>
          <w:tcPr>
            <w:tcW w:w="1581" w:type="dxa"/>
          </w:tcPr>
          <w:p w14:paraId="7B3D71B3" w14:textId="77777777" w:rsidR="006B3D49" w:rsidRPr="000A6C15" w:rsidRDefault="006B3D49" w:rsidP="006B3D49">
            <w:pPr>
              <w:jc w:val="center"/>
              <w:rPr>
                <w:b/>
              </w:rPr>
            </w:pPr>
            <w:r w:rsidRPr="000A6C15">
              <w:rPr>
                <w:b/>
              </w:rPr>
              <w:t>TS No</w:t>
            </w:r>
          </w:p>
        </w:tc>
        <w:tc>
          <w:tcPr>
            <w:tcW w:w="4122" w:type="dxa"/>
          </w:tcPr>
          <w:p w14:paraId="7F3FE579" w14:textId="77777777" w:rsidR="006B3D49" w:rsidRPr="000A6C15" w:rsidRDefault="006B3D49" w:rsidP="006B3D49">
            <w:pPr>
              <w:jc w:val="center"/>
              <w:rPr>
                <w:b/>
              </w:rPr>
            </w:pPr>
            <w:r w:rsidRPr="000A6C15">
              <w:rPr>
                <w:b/>
              </w:rPr>
              <w:t>Türkçe Adı</w:t>
            </w:r>
          </w:p>
        </w:tc>
        <w:tc>
          <w:tcPr>
            <w:tcW w:w="3925" w:type="dxa"/>
          </w:tcPr>
          <w:p w14:paraId="51534020" w14:textId="77777777" w:rsidR="006B3D49" w:rsidRPr="000A6C15" w:rsidRDefault="006B3D49" w:rsidP="006B3D49">
            <w:pPr>
              <w:jc w:val="center"/>
              <w:rPr>
                <w:b/>
              </w:rPr>
            </w:pPr>
            <w:r w:rsidRPr="000A6C15">
              <w:rPr>
                <w:b/>
              </w:rPr>
              <w:t>İngilizce Adı</w:t>
            </w:r>
          </w:p>
        </w:tc>
      </w:tr>
      <w:tr w:rsidR="001518BC" w:rsidRPr="000A6C15" w14:paraId="1F188540" w14:textId="77777777" w:rsidTr="00765D4B">
        <w:tc>
          <w:tcPr>
            <w:tcW w:w="1581" w:type="dxa"/>
          </w:tcPr>
          <w:p w14:paraId="4D14D38E" w14:textId="085FF5FB" w:rsidR="001518BC" w:rsidRPr="000A6C15" w:rsidRDefault="004934B0" w:rsidP="00DF455E">
            <w:pPr>
              <w:jc w:val="left"/>
              <w:rPr>
                <w:b/>
              </w:rPr>
            </w:pPr>
            <w:r>
              <w:rPr>
                <w:rFonts w:cs="Arial"/>
              </w:rPr>
              <w:t>TS EN ISO 175</w:t>
            </w:r>
            <w:r w:rsidR="001518BC" w:rsidRPr="0055063B">
              <w:rPr>
                <w:rFonts w:cs="Arial"/>
              </w:rPr>
              <w:t>*</w:t>
            </w:r>
          </w:p>
        </w:tc>
        <w:tc>
          <w:tcPr>
            <w:tcW w:w="4122" w:type="dxa"/>
          </w:tcPr>
          <w:p w14:paraId="3304BADD" w14:textId="56BA0895" w:rsidR="001518BC" w:rsidRPr="000A6C15" w:rsidRDefault="001518BC" w:rsidP="00DF455E">
            <w:pPr>
              <w:jc w:val="left"/>
              <w:rPr>
                <w:b/>
              </w:rPr>
            </w:pPr>
            <w:r w:rsidRPr="0055063B">
              <w:rPr>
                <w:rFonts w:cs="Arial"/>
                <w:bCs/>
              </w:rPr>
              <w:t xml:space="preserve">Plâstikler-Sıvı Kimyasal Maddelere Daldırıldıklarında Oluşan Etkilerin </w:t>
            </w:r>
            <w:proofErr w:type="gramStart"/>
            <w:r w:rsidRPr="0055063B">
              <w:rPr>
                <w:rFonts w:cs="Arial"/>
                <w:bCs/>
              </w:rPr>
              <w:t>Tayini -</w:t>
            </w:r>
            <w:proofErr w:type="gramEnd"/>
            <w:r w:rsidRPr="0055063B">
              <w:rPr>
                <w:rFonts w:cs="Arial"/>
                <w:bCs/>
              </w:rPr>
              <w:t xml:space="preserve"> Deney Metotları</w:t>
            </w:r>
          </w:p>
        </w:tc>
        <w:tc>
          <w:tcPr>
            <w:tcW w:w="3925" w:type="dxa"/>
          </w:tcPr>
          <w:p w14:paraId="578186AD" w14:textId="39E832D1" w:rsidR="001518BC" w:rsidRPr="000A6C15" w:rsidRDefault="001518BC" w:rsidP="00DF455E">
            <w:pPr>
              <w:jc w:val="left"/>
              <w:rPr>
                <w:b/>
              </w:rPr>
            </w:pPr>
            <w:proofErr w:type="spellStart"/>
            <w:proofErr w:type="gramStart"/>
            <w:r w:rsidRPr="0055063B">
              <w:rPr>
                <w:rFonts w:cs="Arial"/>
                <w:bCs/>
              </w:rPr>
              <w:t>Plastics</w:t>
            </w:r>
            <w:proofErr w:type="spellEnd"/>
            <w:r w:rsidRPr="0055063B">
              <w:rPr>
                <w:rFonts w:cs="Arial"/>
                <w:bCs/>
              </w:rPr>
              <w:t xml:space="preserve"> -</w:t>
            </w:r>
            <w:proofErr w:type="gramEnd"/>
            <w:r w:rsidRPr="0055063B">
              <w:rPr>
                <w:rFonts w:cs="Arial"/>
                <w:bCs/>
              </w:rPr>
              <w:t xml:space="preserve"> </w:t>
            </w:r>
            <w:proofErr w:type="spellStart"/>
            <w:r w:rsidRPr="0055063B">
              <w:rPr>
                <w:rFonts w:cs="Arial"/>
                <w:bCs/>
              </w:rPr>
              <w:t>Methods</w:t>
            </w:r>
            <w:proofErr w:type="spellEnd"/>
            <w:r w:rsidRPr="0055063B">
              <w:rPr>
                <w:rFonts w:cs="Arial"/>
                <w:bCs/>
              </w:rPr>
              <w:t xml:space="preserve"> of Test </w:t>
            </w:r>
            <w:proofErr w:type="spellStart"/>
            <w:r w:rsidRPr="0055063B">
              <w:rPr>
                <w:rFonts w:cs="Arial"/>
                <w:bCs/>
              </w:rPr>
              <w:t>for</w:t>
            </w:r>
            <w:proofErr w:type="spellEnd"/>
            <w:r w:rsidRPr="0055063B">
              <w:rPr>
                <w:rFonts w:cs="Arial"/>
                <w:bCs/>
              </w:rPr>
              <w:t xml:space="preserve"> </w:t>
            </w:r>
            <w:proofErr w:type="spellStart"/>
            <w:r w:rsidRPr="0055063B">
              <w:rPr>
                <w:rFonts w:cs="Arial"/>
                <w:bCs/>
              </w:rPr>
              <w:t>The</w:t>
            </w:r>
            <w:proofErr w:type="spellEnd"/>
            <w:r w:rsidRPr="0055063B">
              <w:rPr>
                <w:rFonts w:cs="Arial"/>
                <w:bCs/>
              </w:rPr>
              <w:t xml:space="preserve"> </w:t>
            </w:r>
            <w:proofErr w:type="spellStart"/>
            <w:r w:rsidRPr="0055063B">
              <w:rPr>
                <w:rFonts w:cs="Arial"/>
                <w:bCs/>
              </w:rPr>
              <w:t>Determination</w:t>
            </w:r>
            <w:proofErr w:type="spellEnd"/>
            <w:r w:rsidRPr="0055063B">
              <w:rPr>
                <w:rFonts w:cs="Arial"/>
                <w:bCs/>
              </w:rPr>
              <w:t xml:space="preserve"> of </w:t>
            </w:r>
            <w:proofErr w:type="spellStart"/>
            <w:r w:rsidRPr="0055063B">
              <w:rPr>
                <w:rFonts w:cs="Arial"/>
                <w:bCs/>
              </w:rPr>
              <w:t>the</w:t>
            </w:r>
            <w:proofErr w:type="spellEnd"/>
            <w:r w:rsidRPr="0055063B">
              <w:rPr>
                <w:rFonts w:cs="Arial"/>
                <w:bCs/>
              </w:rPr>
              <w:t xml:space="preserve"> </w:t>
            </w:r>
            <w:proofErr w:type="spellStart"/>
            <w:r w:rsidRPr="0055063B">
              <w:rPr>
                <w:rFonts w:cs="Arial"/>
                <w:bCs/>
              </w:rPr>
              <w:t>Effects</w:t>
            </w:r>
            <w:proofErr w:type="spellEnd"/>
            <w:r w:rsidRPr="0055063B">
              <w:rPr>
                <w:rFonts w:cs="Arial"/>
                <w:bCs/>
              </w:rPr>
              <w:t xml:space="preserve"> of </w:t>
            </w:r>
            <w:proofErr w:type="spellStart"/>
            <w:r w:rsidRPr="0055063B">
              <w:rPr>
                <w:rFonts w:cs="Arial"/>
                <w:bCs/>
              </w:rPr>
              <w:t>Immersion</w:t>
            </w:r>
            <w:proofErr w:type="spellEnd"/>
            <w:r w:rsidRPr="0055063B">
              <w:rPr>
                <w:rFonts w:cs="Arial"/>
                <w:bCs/>
              </w:rPr>
              <w:t xml:space="preserve"> in Liquid </w:t>
            </w:r>
            <w:proofErr w:type="spellStart"/>
            <w:r w:rsidRPr="0055063B">
              <w:rPr>
                <w:rFonts w:cs="Arial"/>
                <w:bCs/>
              </w:rPr>
              <w:t>Chemicals</w:t>
            </w:r>
            <w:proofErr w:type="spellEnd"/>
          </w:p>
        </w:tc>
      </w:tr>
      <w:tr w:rsidR="001518BC" w:rsidRPr="000A6C15" w14:paraId="47AF6199" w14:textId="77777777" w:rsidTr="00765D4B">
        <w:tc>
          <w:tcPr>
            <w:tcW w:w="1581" w:type="dxa"/>
          </w:tcPr>
          <w:p w14:paraId="1ADBFC68" w14:textId="42E3D23D" w:rsidR="001518BC" w:rsidRPr="0055063B" w:rsidRDefault="001518BC" w:rsidP="001518BC">
            <w:pPr>
              <w:jc w:val="left"/>
              <w:rPr>
                <w:rFonts w:cs="Arial"/>
              </w:rPr>
            </w:pPr>
            <w:r w:rsidRPr="00E7389B">
              <w:t>TS 2756-1</w:t>
            </w:r>
          </w:p>
        </w:tc>
        <w:tc>
          <w:tcPr>
            <w:tcW w:w="4122" w:type="dxa"/>
          </w:tcPr>
          <w:p w14:paraId="046ED137" w14:textId="39054D9F" w:rsidR="001518BC" w:rsidRPr="0055063B" w:rsidRDefault="001518BC" w:rsidP="001518BC">
            <w:pPr>
              <w:jc w:val="left"/>
              <w:rPr>
                <w:rFonts w:cs="Arial"/>
                <w:bCs/>
              </w:rPr>
            </w:pPr>
            <w:r w:rsidRPr="00E7389B">
              <w:t>Muayene ve Deney İçin Numune Alma Metotları-Bölüm 1: Parti Muayene İçin Kabul Edilebilir Kalite Seviyesine (AQL) Göre Numune Alma Planları</w:t>
            </w:r>
          </w:p>
        </w:tc>
        <w:tc>
          <w:tcPr>
            <w:tcW w:w="3925" w:type="dxa"/>
          </w:tcPr>
          <w:p w14:paraId="2A5CDDA2" w14:textId="1B7F8FFA" w:rsidR="001518BC" w:rsidRPr="0055063B" w:rsidRDefault="001518BC" w:rsidP="001518BC">
            <w:pPr>
              <w:jc w:val="left"/>
              <w:rPr>
                <w:rFonts w:cs="Arial"/>
                <w:bCs/>
              </w:rPr>
            </w:pPr>
            <w:proofErr w:type="spellStart"/>
            <w:r w:rsidRPr="00E7389B">
              <w:t>Sampling</w:t>
            </w:r>
            <w:proofErr w:type="spellEnd"/>
            <w:r w:rsidRPr="00E7389B">
              <w:t xml:space="preserve"> </w:t>
            </w:r>
            <w:proofErr w:type="spellStart"/>
            <w:r w:rsidRPr="00E7389B">
              <w:t>procedures</w:t>
            </w:r>
            <w:proofErr w:type="spellEnd"/>
            <w:r w:rsidRPr="00E7389B">
              <w:t xml:space="preserve"> </w:t>
            </w:r>
            <w:proofErr w:type="spellStart"/>
            <w:r w:rsidRPr="00E7389B">
              <w:t>for</w:t>
            </w:r>
            <w:proofErr w:type="spellEnd"/>
            <w:r w:rsidRPr="00E7389B">
              <w:t xml:space="preserve"> </w:t>
            </w:r>
            <w:proofErr w:type="spellStart"/>
            <w:r w:rsidRPr="00E7389B">
              <w:t>inspection</w:t>
            </w:r>
            <w:proofErr w:type="spellEnd"/>
            <w:r w:rsidRPr="00E7389B">
              <w:t xml:space="preserve"> </w:t>
            </w:r>
            <w:proofErr w:type="spellStart"/>
            <w:r w:rsidRPr="00E7389B">
              <w:t>by</w:t>
            </w:r>
            <w:proofErr w:type="spellEnd"/>
            <w:r w:rsidRPr="00E7389B">
              <w:t xml:space="preserve"> </w:t>
            </w:r>
            <w:proofErr w:type="spellStart"/>
            <w:proofErr w:type="gramStart"/>
            <w:r w:rsidRPr="00E7389B">
              <w:t>attributes</w:t>
            </w:r>
            <w:proofErr w:type="spellEnd"/>
            <w:r w:rsidRPr="00E7389B">
              <w:t xml:space="preserve"> -</w:t>
            </w:r>
            <w:proofErr w:type="gramEnd"/>
            <w:r w:rsidRPr="00E7389B">
              <w:t xml:space="preserve"> </w:t>
            </w:r>
            <w:proofErr w:type="spellStart"/>
            <w:r w:rsidRPr="00E7389B">
              <w:t>Part</w:t>
            </w:r>
            <w:proofErr w:type="spellEnd"/>
            <w:r w:rsidRPr="00E7389B">
              <w:t xml:space="preserve"> 1: </w:t>
            </w:r>
            <w:proofErr w:type="spellStart"/>
            <w:r w:rsidRPr="00E7389B">
              <w:t>Sampling</w:t>
            </w:r>
            <w:proofErr w:type="spellEnd"/>
            <w:r w:rsidRPr="00E7389B">
              <w:t xml:space="preserve"> </w:t>
            </w:r>
            <w:proofErr w:type="spellStart"/>
            <w:r w:rsidRPr="00E7389B">
              <w:t>plans</w:t>
            </w:r>
            <w:proofErr w:type="spellEnd"/>
            <w:r w:rsidRPr="00E7389B">
              <w:t xml:space="preserve"> </w:t>
            </w:r>
            <w:proofErr w:type="spellStart"/>
            <w:r w:rsidRPr="00E7389B">
              <w:t>indexed</w:t>
            </w:r>
            <w:proofErr w:type="spellEnd"/>
            <w:r w:rsidRPr="00E7389B">
              <w:t xml:space="preserve"> </w:t>
            </w:r>
            <w:proofErr w:type="spellStart"/>
            <w:r w:rsidRPr="00E7389B">
              <w:t>by</w:t>
            </w:r>
            <w:proofErr w:type="spellEnd"/>
            <w:r w:rsidRPr="00E7389B">
              <w:t xml:space="preserve"> </w:t>
            </w:r>
            <w:proofErr w:type="spellStart"/>
            <w:r w:rsidRPr="00E7389B">
              <w:t>Acceptable</w:t>
            </w:r>
            <w:proofErr w:type="spellEnd"/>
            <w:r w:rsidRPr="00E7389B">
              <w:t xml:space="preserve"> </w:t>
            </w:r>
            <w:proofErr w:type="spellStart"/>
            <w:r w:rsidRPr="00E7389B">
              <w:t>Quality</w:t>
            </w:r>
            <w:proofErr w:type="spellEnd"/>
            <w:r w:rsidRPr="00E7389B">
              <w:t xml:space="preserve"> Level (AQL) </w:t>
            </w:r>
            <w:proofErr w:type="spellStart"/>
            <w:r w:rsidRPr="00E7389B">
              <w:t>for</w:t>
            </w:r>
            <w:proofErr w:type="spellEnd"/>
            <w:r w:rsidRPr="00E7389B">
              <w:t xml:space="preserve"> lot-</w:t>
            </w:r>
            <w:proofErr w:type="spellStart"/>
            <w:r w:rsidRPr="00E7389B">
              <w:t>by</w:t>
            </w:r>
            <w:proofErr w:type="spellEnd"/>
            <w:r w:rsidRPr="00E7389B">
              <w:t xml:space="preserve">-lot </w:t>
            </w:r>
            <w:proofErr w:type="spellStart"/>
            <w:r w:rsidRPr="00E7389B">
              <w:t>inspection</w:t>
            </w:r>
            <w:proofErr w:type="spellEnd"/>
          </w:p>
        </w:tc>
      </w:tr>
      <w:tr w:rsidR="0039198B" w:rsidRPr="00516CA4" w14:paraId="7C0CFB63" w14:textId="77777777" w:rsidTr="00765D4B">
        <w:tc>
          <w:tcPr>
            <w:tcW w:w="1581" w:type="dxa"/>
          </w:tcPr>
          <w:p w14:paraId="2362ECB6" w14:textId="6E00009B" w:rsidR="0039198B" w:rsidRPr="00516CA4" w:rsidRDefault="0039198B">
            <w:r w:rsidRPr="00EC1C63">
              <w:t>TS 5018-1 EN 60898-1</w:t>
            </w:r>
          </w:p>
        </w:tc>
        <w:tc>
          <w:tcPr>
            <w:tcW w:w="4122" w:type="dxa"/>
          </w:tcPr>
          <w:p w14:paraId="251FB9CB" w14:textId="11242B9A" w:rsidR="0039198B" w:rsidRPr="00516CA4" w:rsidRDefault="0039198B">
            <w:r w:rsidRPr="00A54E7F">
              <w:t xml:space="preserve">Elektrik yardımcı </w:t>
            </w:r>
            <w:proofErr w:type="gramStart"/>
            <w:r w:rsidRPr="00A54E7F">
              <w:t>donanımları -</w:t>
            </w:r>
            <w:proofErr w:type="gramEnd"/>
            <w:r w:rsidRPr="00A54E7F">
              <w:t xml:space="preserve"> Devre kesiciler – Ev ve benzeri yerlerde kullanılan aşırı akım koruma düzenleri için – </w:t>
            </w:r>
            <w:r w:rsidRPr="0082203D">
              <w:t>Bölüm 1: Alternatif akım (</w:t>
            </w:r>
            <w:proofErr w:type="spellStart"/>
            <w:r w:rsidRPr="0082203D">
              <w:t>a.a</w:t>
            </w:r>
            <w:proofErr w:type="spellEnd"/>
            <w:r w:rsidRPr="0082203D">
              <w:t>) devre kesiciler</w:t>
            </w:r>
          </w:p>
        </w:tc>
        <w:tc>
          <w:tcPr>
            <w:tcW w:w="3925" w:type="dxa"/>
          </w:tcPr>
          <w:p w14:paraId="4D2769A7" w14:textId="33A97F00" w:rsidR="0039198B" w:rsidRPr="000A6C15" w:rsidRDefault="0039198B">
            <w:pPr>
              <w:rPr>
                <w:lang w:val="en-US"/>
              </w:rPr>
            </w:pPr>
            <w:proofErr w:type="spellStart"/>
            <w:r w:rsidRPr="0023736D">
              <w:rPr>
                <w:bdr w:val="none" w:sz="0" w:space="0" w:color="auto" w:frame="1"/>
              </w:rPr>
              <w:t>Electrical</w:t>
            </w:r>
            <w:proofErr w:type="spellEnd"/>
            <w:r w:rsidRPr="0023736D">
              <w:rPr>
                <w:bdr w:val="none" w:sz="0" w:space="0" w:color="auto" w:frame="1"/>
              </w:rPr>
              <w:t xml:space="preserve"> </w:t>
            </w:r>
            <w:proofErr w:type="spellStart"/>
            <w:proofErr w:type="gramStart"/>
            <w:r w:rsidRPr="0023736D">
              <w:rPr>
                <w:bdr w:val="none" w:sz="0" w:space="0" w:color="auto" w:frame="1"/>
              </w:rPr>
              <w:t>accessories</w:t>
            </w:r>
            <w:proofErr w:type="spellEnd"/>
            <w:r w:rsidRPr="0023736D">
              <w:rPr>
                <w:bdr w:val="none" w:sz="0" w:space="0" w:color="auto" w:frame="1"/>
              </w:rPr>
              <w:t xml:space="preserve"> -</w:t>
            </w:r>
            <w:proofErr w:type="gramEnd"/>
            <w:r w:rsidRPr="0023736D">
              <w:rPr>
                <w:bdr w:val="none" w:sz="0" w:space="0" w:color="auto" w:frame="1"/>
              </w:rPr>
              <w:t xml:space="preserve"> </w:t>
            </w:r>
            <w:proofErr w:type="spellStart"/>
            <w:r w:rsidRPr="0023736D">
              <w:rPr>
                <w:bdr w:val="none" w:sz="0" w:space="0" w:color="auto" w:frame="1"/>
              </w:rPr>
              <w:t>Circuit</w:t>
            </w:r>
            <w:proofErr w:type="spellEnd"/>
            <w:r w:rsidRPr="0023736D">
              <w:rPr>
                <w:bdr w:val="none" w:sz="0" w:space="0" w:color="auto" w:frame="1"/>
              </w:rPr>
              <w:t xml:space="preserve"> </w:t>
            </w:r>
            <w:proofErr w:type="spellStart"/>
            <w:r w:rsidRPr="0023736D">
              <w:rPr>
                <w:bdr w:val="none" w:sz="0" w:space="0" w:color="auto" w:frame="1"/>
              </w:rPr>
              <w:t>breakers</w:t>
            </w:r>
            <w:proofErr w:type="spellEnd"/>
            <w:r w:rsidRPr="0023736D">
              <w:rPr>
                <w:bdr w:val="none" w:sz="0" w:space="0" w:color="auto" w:frame="1"/>
              </w:rPr>
              <w:t xml:space="preserve"> </w:t>
            </w:r>
            <w:proofErr w:type="spellStart"/>
            <w:r w:rsidRPr="0023736D">
              <w:rPr>
                <w:bdr w:val="none" w:sz="0" w:space="0" w:color="auto" w:frame="1"/>
              </w:rPr>
              <w:t>for</w:t>
            </w:r>
            <w:proofErr w:type="spellEnd"/>
            <w:r w:rsidRPr="0023736D">
              <w:rPr>
                <w:bdr w:val="none" w:sz="0" w:space="0" w:color="auto" w:frame="1"/>
              </w:rPr>
              <w:t xml:space="preserve"> </w:t>
            </w:r>
            <w:proofErr w:type="spellStart"/>
            <w:r w:rsidRPr="0023736D">
              <w:rPr>
                <w:bdr w:val="none" w:sz="0" w:space="0" w:color="auto" w:frame="1"/>
              </w:rPr>
              <w:t>overcurrent</w:t>
            </w:r>
            <w:proofErr w:type="spellEnd"/>
            <w:r w:rsidRPr="0023736D">
              <w:rPr>
                <w:bdr w:val="none" w:sz="0" w:space="0" w:color="auto" w:frame="1"/>
              </w:rPr>
              <w:t xml:space="preserve"> </w:t>
            </w:r>
            <w:proofErr w:type="spellStart"/>
            <w:r w:rsidRPr="0023736D">
              <w:rPr>
                <w:bdr w:val="none" w:sz="0" w:space="0" w:color="auto" w:frame="1"/>
              </w:rPr>
              <w:t>protection</w:t>
            </w:r>
            <w:proofErr w:type="spellEnd"/>
            <w:r w:rsidRPr="0023736D">
              <w:rPr>
                <w:bdr w:val="none" w:sz="0" w:space="0" w:color="auto" w:frame="1"/>
              </w:rPr>
              <w:t xml:space="preserve"> </w:t>
            </w:r>
            <w:proofErr w:type="spellStart"/>
            <w:r w:rsidRPr="0023736D">
              <w:rPr>
                <w:bdr w:val="none" w:sz="0" w:space="0" w:color="auto" w:frame="1"/>
              </w:rPr>
              <w:t>for</w:t>
            </w:r>
            <w:proofErr w:type="spellEnd"/>
            <w:r w:rsidRPr="0023736D">
              <w:rPr>
                <w:bdr w:val="none" w:sz="0" w:space="0" w:color="auto" w:frame="1"/>
              </w:rPr>
              <w:t xml:space="preserve"> </w:t>
            </w:r>
            <w:proofErr w:type="spellStart"/>
            <w:r w:rsidRPr="0023736D">
              <w:rPr>
                <w:bdr w:val="none" w:sz="0" w:space="0" w:color="auto" w:frame="1"/>
              </w:rPr>
              <w:t>household</w:t>
            </w:r>
            <w:proofErr w:type="spellEnd"/>
            <w:r w:rsidRPr="0023736D">
              <w:rPr>
                <w:bdr w:val="none" w:sz="0" w:space="0" w:color="auto" w:frame="1"/>
              </w:rPr>
              <w:t xml:space="preserve"> </w:t>
            </w:r>
            <w:proofErr w:type="spellStart"/>
            <w:r w:rsidRPr="0023736D">
              <w:rPr>
                <w:bdr w:val="none" w:sz="0" w:space="0" w:color="auto" w:frame="1"/>
              </w:rPr>
              <w:t>and</w:t>
            </w:r>
            <w:proofErr w:type="spellEnd"/>
            <w:r w:rsidRPr="0023736D">
              <w:rPr>
                <w:bdr w:val="none" w:sz="0" w:space="0" w:color="auto" w:frame="1"/>
              </w:rPr>
              <w:t xml:space="preserve"> </w:t>
            </w:r>
            <w:proofErr w:type="spellStart"/>
            <w:r w:rsidRPr="0023736D">
              <w:rPr>
                <w:bdr w:val="none" w:sz="0" w:space="0" w:color="auto" w:frame="1"/>
              </w:rPr>
              <w:t>similar</w:t>
            </w:r>
            <w:proofErr w:type="spellEnd"/>
            <w:r w:rsidRPr="0023736D">
              <w:rPr>
                <w:bdr w:val="none" w:sz="0" w:space="0" w:color="auto" w:frame="1"/>
              </w:rPr>
              <w:t xml:space="preserve"> </w:t>
            </w:r>
            <w:proofErr w:type="spellStart"/>
            <w:r w:rsidRPr="0023736D">
              <w:rPr>
                <w:bdr w:val="none" w:sz="0" w:space="0" w:color="auto" w:frame="1"/>
              </w:rPr>
              <w:t>installations</w:t>
            </w:r>
            <w:proofErr w:type="spellEnd"/>
            <w:r>
              <w:rPr>
                <w:bdr w:val="none" w:sz="0" w:space="0" w:color="auto" w:frame="1"/>
              </w:rPr>
              <w:t xml:space="preserve"> </w:t>
            </w:r>
            <w:r w:rsidRPr="0023736D">
              <w:rPr>
                <w:bdr w:val="none" w:sz="0" w:space="0" w:color="auto" w:frame="1"/>
              </w:rPr>
              <w:t>-</w:t>
            </w:r>
            <w:r>
              <w:rPr>
                <w:bdr w:val="none" w:sz="0" w:space="0" w:color="auto" w:frame="1"/>
              </w:rPr>
              <w:t xml:space="preserve"> </w:t>
            </w:r>
            <w:proofErr w:type="spellStart"/>
            <w:r w:rsidRPr="0023736D">
              <w:rPr>
                <w:bdr w:val="none" w:sz="0" w:space="0" w:color="auto" w:frame="1"/>
              </w:rPr>
              <w:t>Part</w:t>
            </w:r>
            <w:proofErr w:type="spellEnd"/>
            <w:r w:rsidRPr="0023736D">
              <w:rPr>
                <w:bdr w:val="none" w:sz="0" w:space="0" w:color="auto" w:frame="1"/>
              </w:rPr>
              <w:t xml:space="preserve"> 1: </w:t>
            </w:r>
            <w:proofErr w:type="spellStart"/>
            <w:r w:rsidRPr="0023736D">
              <w:rPr>
                <w:bdr w:val="none" w:sz="0" w:space="0" w:color="auto" w:frame="1"/>
              </w:rPr>
              <w:t>Circuit-breakers</w:t>
            </w:r>
            <w:proofErr w:type="spellEnd"/>
            <w:r w:rsidRPr="0023736D">
              <w:rPr>
                <w:bdr w:val="none" w:sz="0" w:space="0" w:color="auto" w:frame="1"/>
              </w:rPr>
              <w:t xml:space="preserve"> </w:t>
            </w:r>
            <w:proofErr w:type="spellStart"/>
            <w:r w:rsidRPr="0023736D">
              <w:rPr>
                <w:bdr w:val="none" w:sz="0" w:space="0" w:color="auto" w:frame="1"/>
              </w:rPr>
              <w:t>for</w:t>
            </w:r>
            <w:proofErr w:type="spellEnd"/>
            <w:r w:rsidRPr="0023736D">
              <w:rPr>
                <w:bdr w:val="none" w:sz="0" w:space="0" w:color="auto" w:frame="1"/>
              </w:rPr>
              <w:t xml:space="preserve"> </w:t>
            </w:r>
            <w:proofErr w:type="spellStart"/>
            <w:r w:rsidRPr="0023736D">
              <w:rPr>
                <w:bdr w:val="none" w:sz="0" w:space="0" w:color="auto" w:frame="1"/>
              </w:rPr>
              <w:t>a.c</w:t>
            </w:r>
            <w:proofErr w:type="spellEnd"/>
            <w:r w:rsidRPr="0023736D">
              <w:rPr>
                <w:bdr w:val="none" w:sz="0" w:space="0" w:color="auto" w:frame="1"/>
              </w:rPr>
              <w:t xml:space="preserve">. </w:t>
            </w:r>
            <w:proofErr w:type="spellStart"/>
            <w:r w:rsidRPr="0023736D">
              <w:rPr>
                <w:bdr w:val="none" w:sz="0" w:space="0" w:color="auto" w:frame="1"/>
              </w:rPr>
              <w:t>operation</w:t>
            </w:r>
            <w:proofErr w:type="spellEnd"/>
            <w:r w:rsidRPr="0023736D" w:rsidDel="00744F9A">
              <w:rPr>
                <w:iCs/>
              </w:rPr>
              <w:t xml:space="preserve"> </w:t>
            </w:r>
          </w:p>
        </w:tc>
      </w:tr>
    </w:tbl>
    <w:p w14:paraId="6A90C7F4" w14:textId="77777777" w:rsidR="007F47D8" w:rsidRPr="00BB7401" w:rsidRDefault="007F47D8" w:rsidP="007F47D8">
      <w:pPr>
        <w:pStyle w:val="Balk1"/>
      </w:pPr>
      <w:bookmarkStart w:id="15" w:name="_Toc106185635"/>
      <w:bookmarkStart w:id="16" w:name="_Toc184575186"/>
      <w:bookmarkStart w:id="17" w:name="_Toc187124017"/>
      <w:bookmarkStart w:id="18" w:name="_Toc187124105"/>
      <w:bookmarkStart w:id="19" w:name="_Toc187124487"/>
      <w:bookmarkStart w:id="20" w:name="_Toc264913504"/>
      <w:bookmarkStart w:id="21" w:name="_Toc266447938"/>
      <w:bookmarkStart w:id="22" w:name="_Toc349927029"/>
      <w:bookmarkStart w:id="23" w:name="_Toc471538258"/>
      <w:bookmarkStart w:id="24" w:name="_Toc471741801"/>
      <w:bookmarkStart w:id="25" w:name="_Toc66958044"/>
      <w:bookmarkStart w:id="26" w:name="_Toc106185636"/>
      <w:bookmarkEnd w:id="11"/>
      <w:bookmarkEnd w:id="12"/>
      <w:bookmarkEnd w:id="13"/>
      <w:bookmarkEnd w:id="14"/>
      <w:bookmarkEnd w:id="15"/>
      <w:r w:rsidRPr="00BB7401">
        <w:t>Terimler ve ta</w:t>
      </w:r>
      <w:r>
        <w:t>nımlar</w:t>
      </w:r>
      <w:bookmarkEnd w:id="16"/>
      <w:bookmarkEnd w:id="17"/>
      <w:bookmarkEnd w:id="18"/>
      <w:bookmarkEnd w:id="19"/>
      <w:bookmarkEnd w:id="20"/>
      <w:bookmarkEnd w:id="21"/>
      <w:bookmarkEnd w:id="22"/>
      <w:bookmarkEnd w:id="23"/>
      <w:bookmarkEnd w:id="24"/>
      <w:bookmarkEnd w:id="25"/>
      <w:bookmarkEnd w:id="26"/>
    </w:p>
    <w:p w14:paraId="4F53C9DD" w14:textId="77777777" w:rsidR="007F47D8" w:rsidRDefault="007F47D8" w:rsidP="007F47D8">
      <w:pPr>
        <w:pStyle w:val="TermNum"/>
      </w:pPr>
      <w:bookmarkStart w:id="27" w:name="_Toc349927030"/>
      <w:bookmarkStart w:id="28" w:name="_Toc471538259"/>
      <w:bookmarkStart w:id="29" w:name="_Toc471741802"/>
      <w:bookmarkStart w:id="30" w:name="_Toc404105387"/>
      <w:bookmarkStart w:id="31" w:name="_Toc184575189"/>
      <w:bookmarkStart w:id="32" w:name="_Toc187124020"/>
      <w:bookmarkStart w:id="33" w:name="_Toc187124108"/>
      <w:bookmarkStart w:id="34" w:name="_Toc187124490"/>
      <w:r w:rsidRPr="00BB7401">
        <w:t>3.1</w:t>
      </w:r>
      <w:bookmarkEnd w:id="27"/>
    </w:p>
    <w:bookmarkEnd w:id="28"/>
    <w:bookmarkEnd w:id="29"/>
    <w:p w14:paraId="5C73F52E" w14:textId="0879E47E" w:rsidR="007F47D8" w:rsidRPr="00BB7401" w:rsidRDefault="006D2FD2" w:rsidP="007F47D8">
      <w:pPr>
        <w:pStyle w:val="Terms"/>
      </w:pPr>
      <w:proofErr w:type="gramStart"/>
      <w:r>
        <w:t>hayvan</w:t>
      </w:r>
      <w:proofErr w:type="gramEnd"/>
      <w:r>
        <w:t xml:space="preserve"> künyeleri</w:t>
      </w:r>
      <w:bookmarkEnd w:id="30"/>
    </w:p>
    <w:p w14:paraId="6791D401" w14:textId="1740DB27" w:rsidR="000B02AD" w:rsidRDefault="006D2FD2" w:rsidP="00E33CD3">
      <w:bookmarkStart w:id="35" w:name="_Toc471741803"/>
      <w:proofErr w:type="gramStart"/>
      <w:r>
        <w:t>özellikle</w:t>
      </w:r>
      <w:proofErr w:type="gramEnd"/>
      <w:r>
        <w:t xml:space="preserve"> ıslah çalışmaları olmak üzere yetiştirme, besleme, sağlık, hareket, pazarlama, vergilendirme vb. işlerin daha kolay ve düzenli görülmesini sağlamak amacıyla, hayvanların tanınmaları için kullanılan ve baş, boyun, kulak, kuyruk, kanat veya bacağa takılan üzerine işaret, harf veya rakam yazılmış, basılmış veya yazılıp basılmaya uygun plastik ve/veya paslanmaz metal malzemeden yapılmış gereç</w:t>
      </w:r>
    </w:p>
    <w:p w14:paraId="607F1296" w14:textId="77777777" w:rsidR="000B02AD" w:rsidRDefault="008776E4" w:rsidP="00765D4B">
      <w:pPr>
        <w:pStyle w:val="TermNum"/>
      </w:pPr>
      <w:r>
        <w:t>3.2</w:t>
      </w:r>
    </w:p>
    <w:p w14:paraId="05F8F7BC" w14:textId="2C56299E" w:rsidR="000B02AD" w:rsidRDefault="006D2FD2" w:rsidP="00765D4B">
      <w:pPr>
        <w:pStyle w:val="Terms"/>
      </w:pPr>
      <w:proofErr w:type="gramStart"/>
      <w:r>
        <w:t>künye</w:t>
      </w:r>
      <w:proofErr w:type="gramEnd"/>
      <w:r>
        <w:t xml:space="preserve"> pensi</w:t>
      </w:r>
    </w:p>
    <w:p w14:paraId="3B44A8B6" w14:textId="22E7EF6E" w:rsidR="006B3D49" w:rsidRDefault="00515802">
      <w:pPr>
        <w:pStyle w:val="Definition"/>
        <w:rPr>
          <w:rFonts w:cs="Arial"/>
          <w:szCs w:val="20"/>
        </w:rPr>
      </w:pPr>
      <w:proofErr w:type="gramStart"/>
      <w:r>
        <w:t>k</w:t>
      </w:r>
      <w:r w:rsidR="006D2FD2">
        <w:t>ünyelerin</w:t>
      </w:r>
      <w:proofErr w:type="gramEnd"/>
      <w:r w:rsidR="006D2FD2">
        <w:t xml:space="preserve"> kolayca takılmasına yarayan, künye yerleştirme yuvaları ve bu yuvalardaki pimi değiştirilebilen alet (Resim 1)</w:t>
      </w:r>
    </w:p>
    <w:p w14:paraId="5409178C" w14:textId="77777777" w:rsidR="000B02AD" w:rsidRDefault="006B3D49" w:rsidP="00765D4B">
      <w:pPr>
        <w:pStyle w:val="TermNum"/>
      </w:pPr>
      <w:r>
        <w:t>3.3</w:t>
      </w:r>
    </w:p>
    <w:p w14:paraId="7BD92FFF" w14:textId="36D91026" w:rsidR="000B02AD" w:rsidRDefault="00744975" w:rsidP="00765D4B">
      <w:pPr>
        <w:pStyle w:val="Terms"/>
      </w:pPr>
      <w:proofErr w:type="gramStart"/>
      <w:r>
        <w:t>künye</w:t>
      </w:r>
      <w:proofErr w:type="gramEnd"/>
      <w:r>
        <w:t xml:space="preserve"> çivisi</w:t>
      </w:r>
    </w:p>
    <w:p w14:paraId="5C6B5111" w14:textId="77777777" w:rsidR="00550548" w:rsidRPr="00882E63" w:rsidRDefault="00550548">
      <w:pPr>
        <w:pStyle w:val="Definition"/>
      </w:pPr>
      <w:proofErr w:type="gramStart"/>
      <w:r w:rsidRPr="00DF455E">
        <w:t>künyenin</w:t>
      </w:r>
      <w:proofErr w:type="gramEnd"/>
      <w:r w:rsidRPr="00DF455E">
        <w:t xml:space="preserve"> erkek yaprak olarak adlandırılan arka levha kısmında monteli ve künyenin dişi yaprak olarak adlandırılan ön levhasına geçirilen küpe hammaddesi ve uç kısmı küpe hammaddesi dışındaki bir sert plâstik veya metal parça  ( Şekil 1, Resim 2 )</w:t>
      </w:r>
    </w:p>
    <w:p w14:paraId="72AEE167" w14:textId="7929D5AC" w:rsidR="00550548" w:rsidRDefault="00882E63">
      <w:pPr>
        <w:pStyle w:val="Definition"/>
      </w:pPr>
      <w:proofErr w:type="gramStart"/>
      <w:r w:rsidRPr="00DF455E">
        <w:t>k</w:t>
      </w:r>
      <w:r w:rsidR="00550548" w:rsidRPr="00DF455E">
        <w:t>ulak</w:t>
      </w:r>
      <w:proofErr w:type="gramEnd"/>
      <w:r w:rsidR="00550548" w:rsidRPr="00DF455E">
        <w:t xml:space="preserve"> künyesinin erkek yaprak olarak adlandırılan kısmının tek parça halinde ve künyenin dişi yaprak olarak adlandırılan kısmına geçirilen, dişi yuvaya girecek en uç sivri kısmı küpe hammaddesinden veya küpe hammaddesi dışındaki sert plâstik veya metalden imal edilmiş parça</w:t>
      </w:r>
    </w:p>
    <w:p w14:paraId="07675A3C" w14:textId="77777777" w:rsidR="00550548" w:rsidRDefault="00550548" w:rsidP="00765D4B">
      <w:pPr>
        <w:pStyle w:val="Definition"/>
      </w:pPr>
    </w:p>
    <w:p w14:paraId="5613372E" w14:textId="102F1CE6" w:rsidR="00EE13EA" w:rsidRDefault="00744975" w:rsidP="00765D4B">
      <w:pPr>
        <w:pStyle w:val="Definition"/>
      </w:pPr>
      <w:proofErr w:type="gramStart"/>
      <w:r>
        <w:lastRenderedPageBreak/>
        <w:t>k</w:t>
      </w:r>
      <w:r w:rsidRPr="00012919">
        <w:t>ünyenin</w:t>
      </w:r>
      <w:proofErr w:type="gramEnd"/>
      <w:r w:rsidRPr="00012919">
        <w:t xml:space="preserve"> erkek yaprak olarak adlandırılan arka levha kısmında monteli ve künyenin dişi yaprak olarak adlandırılan ön levhasına geçirilen küpe hammaddesi ve uç kısmı küpe hammaddesi dışındaki bi</w:t>
      </w:r>
      <w:r>
        <w:t>r sert plâstik veya metal parça</w:t>
      </w:r>
      <w:r w:rsidRPr="00012919">
        <w:t xml:space="preserve"> </w:t>
      </w:r>
      <w:r>
        <w:t xml:space="preserve"> ( Şekil 1, Resim 2 )</w:t>
      </w:r>
    </w:p>
    <w:p w14:paraId="3A38CF21" w14:textId="0AC78157" w:rsidR="00EE13EA" w:rsidRDefault="00E33CD3" w:rsidP="00E33CD3">
      <w:pPr>
        <w:pStyle w:val="TermNum"/>
      </w:pPr>
      <w:r>
        <w:t>3.4</w:t>
      </w:r>
    </w:p>
    <w:p w14:paraId="306F02A6" w14:textId="5B4A2A71" w:rsidR="00EE13EA" w:rsidRDefault="00744975" w:rsidP="00E33CD3">
      <w:pPr>
        <w:pStyle w:val="Terms"/>
      </w:pPr>
      <w:proofErr w:type="gramStart"/>
      <w:r>
        <w:t>künye</w:t>
      </w:r>
      <w:proofErr w:type="gramEnd"/>
      <w:r>
        <w:t xml:space="preserve"> bağı</w:t>
      </w:r>
    </w:p>
    <w:p w14:paraId="026A94D3" w14:textId="77777777" w:rsidR="00744975" w:rsidRDefault="00744975" w:rsidP="00765D4B">
      <w:pPr>
        <w:pStyle w:val="Definition"/>
      </w:pPr>
      <w:proofErr w:type="gramStart"/>
      <w:r>
        <w:t>künyenin</w:t>
      </w:r>
      <w:proofErr w:type="gramEnd"/>
      <w:r>
        <w:t xml:space="preserve"> çiftlik hayvanlarının boynuna takılmasına yarayan zincir, kordon vb. eleman (Resim 3)</w:t>
      </w:r>
    </w:p>
    <w:p w14:paraId="626518C4" w14:textId="77777777" w:rsidR="00744975" w:rsidRDefault="00744975" w:rsidP="00DF455E">
      <w:pPr>
        <w:pStyle w:val="TermNum"/>
      </w:pPr>
      <w:r>
        <w:t>3.5</w:t>
      </w:r>
    </w:p>
    <w:p w14:paraId="0AE44D22" w14:textId="7EA41DFC" w:rsidR="00744975" w:rsidRDefault="00744975" w:rsidP="00DF455E">
      <w:pPr>
        <w:pStyle w:val="Terms"/>
      </w:pPr>
      <w:proofErr w:type="gramStart"/>
      <w:r>
        <w:t>pim</w:t>
      </w:r>
      <w:proofErr w:type="gramEnd"/>
    </w:p>
    <w:p w14:paraId="2DC57618" w14:textId="474B0B7D" w:rsidR="000B02AD" w:rsidRDefault="00550548">
      <w:pPr>
        <w:pStyle w:val="Definition"/>
      </w:pPr>
      <w:proofErr w:type="gramStart"/>
      <w:r w:rsidRPr="00550548">
        <w:t>künye</w:t>
      </w:r>
      <w:proofErr w:type="gramEnd"/>
      <w:r w:rsidRPr="00550548">
        <w:t xml:space="preserve"> pensinde bulunan erkek ve dişi yaprağın birbirine takılmasını sağlayan metal parça</w:t>
      </w:r>
      <w:r w:rsidR="00744975" w:rsidDel="00744975">
        <w:t xml:space="preserve"> </w:t>
      </w:r>
      <w:bookmarkStart w:id="36" w:name="_Toc404105389"/>
      <w:bookmarkStart w:id="37" w:name="_Toc471538261"/>
      <w:bookmarkStart w:id="38" w:name="_Toc471741805"/>
      <w:bookmarkEnd w:id="35"/>
    </w:p>
    <w:p w14:paraId="0B503DC1" w14:textId="77777777" w:rsidR="007F47D8" w:rsidRPr="00BB7401" w:rsidRDefault="007F47D8" w:rsidP="007F47D8">
      <w:pPr>
        <w:pStyle w:val="Balk1"/>
      </w:pPr>
      <w:bookmarkStart w:id="39" w:name="_Toc264913508"/>
      <w:bookmarkStart w:id="40" w:name="_Toc266447942"/>
      <w:bookmarkStart w:id="41" w:name="_Toc349927037"/>
      <w:bookmarkStart w:id="42" w:name="_Toc404105390"/>
      <w:bookmarkStart w:id="43" w:name="_Toc471538262"/>
      <w:bookmarkStart w:id="44" w:name="_Toc471741806"/>
      <w:bookmarkStart w:id="45" w:name="_Toc66958045"/>
      <w:bookmarkStart w:id="46" w:name="_Toc106185637"/>
      <w:bookmarkStart w:id="47" w:name="_Toc184575190"/>
      <w:bookmarkStart w:id="48" w:name="_Toc187124021"/>
      <w:bookmarkStart w:id="49" w:name="_Toc187124109"/>
      <w:bookmarkStart w:id="50" w:name="_Toc187124491"/>
      <w:bookmarkEnd w:id="31"/>
      <w:bookmarkEnd w:id="32"/>
      <w:bookmarkEnd w:id="33"/>
      <w:bookmarkEnd w:id="34"/>
      <w:bookmarkEnd w:id="36"/>
      <w:bookmarkEnd w:id="37"/>
      <w:bookmarkEnd w:id="38"/>
      <w:r w:rsidRPr="00BB7401">
        <w:t>Sınıflandırma ve özellikler</w:t>
      </w:r>
      <w:bookmarkEnd w:id="39"/>
      <w:bookmarkEnd w:id="40"/>
      <w:bookmarkEnd w:id="41"/>
      <w:bookmarkEnd w:id="42"/>
      <w:bookmarkEnd w:id="43"/>
      <w:bookmarkEnd w:id="44"/>
      <w:bookmarkEnd w:id="45"/>
      <w:bookmarkEnd w:id="46"/>
    </w:p>
    <w:p w14:paraId="2BB8E380" w14:textId="07FE9157" w:rsidR="007F47D8" w:rsidRDefault="007F47D8" w:rsidP="00DF455E">
      <w:pPr>
        <w:pStyle w:val="Balk2"/>
      </w:pPr>
      <w:bookmarkStart w:id="51" w:name="_Toc404105391"/>
      <w:bookmarkStart w:id="52" w:name="_Toc471538263"/>
      <w:bookmarkStart w:id="53" w:name="_Toc471741807"/>
      <w:bookmarkStart w:id="54" w:name="_Toc66958046"/>
      <w:bookmarkStart w:id="55" w:name="_Toc106185638"/>
      <w:bookmarkStart w:id="56" w:name="_Toc524434555"/>
      <w:bookmarkStart w:id="57" w:name="_Toc35849322"/>
      <w:bookmarkStart w:id="58" w:name="_Toc349927038"/>
      <w:bookmarkEnd w:id="47"/>
      <w:bookmarkEnd w:id="48"/>
      <w:bookmarkEnd w:id="49"/>
      <w:bookmarkEnd w:id="50"/>
      <w:r w:rsidRPr="00BB7401">
        <w:t>Sınıflandırma</w:t>
      </w:r>
      <w:bookmarkEnd w:id="51"/>
      <w:bookmarkEnd w:id="52"/>
      <w:bookmarkEnd w:id="53"/>
      <w:bookmarkEnd w:id="54"/>
      <w:bookmarkEnd w:id="55"/>
      <w:bookmarkEnd w:id="56"/>
      <w:bookmarkEnd w:id="57"/>
      <w:bookmarkEnd w:id="58"/>
    </w:p>
    <w:p w14:paraId="594FC288" w14:textId="1DDD0D5E" w:rsidR="00744975" w:rsidRPr="00DE4997" w:rsidRDefault="00744975" w:rsidP="00DF455E">
      <w:pPr>
        <w:pStyle w:val="Balk3"/>
      </w:pPr>
      <w:bookmarkStart w:id="59" w:name="_Toc524434556"/>
      <w:bookmarkStart w:id="60" w:name="_Toc35849323"/>
      <w:bookmarkStart w:id="61" w:name="_Toc349927039"/>
      <w:r>
        <w:t>Gruplar</w:t>
      </w:r>
    </w:p>
    <w:p w14:paraId="03E89330" w14:textId="77777777" w:rsidR="00E6199D" w:rsidRDefault="00E6199D" w:rsidP="00E6199D">
      <w:pPr>
        <w:shd w:val="clear" w:color="auto" w:fill="FFFFFF"/>
      </w:pPr>
      <w:bookmarkStart w:id="62" w:name="_Toc349927040"/>
      <w:bookmarkStart w:id="63" w:name="_Toc404105392"/>
      <w:bookmarkStart w:id="64" w:name="_Toc471538264"/>
      <w:bookmarkStart w:id="65" w:name="_Toc471741808"/>
      <w:bookmarkStart w:id="66" w:name="_Toc66958047"/>
      <w:bookmarkEnd w:id="59"/>
      <w:bookmarkEnd w:id="60"/>
      <w:bookmarkEnd w:id="61"/>
      <w:r>
        <w:t>Künyeler hayvanlarda takıldıkları organa göre;</w:t>
      </w:r>
    </w:p>
    <w:p w14:paraId="0C633B35" w14:textId="77777777" w:rsidR="00E6199D" w:rsidRDefault="00E6199D" w:rsidP="00DF455E">
      <w:pPr>
        <w:pStyle w:val="ListeMaddemi"/>
      </w:pPr>
      <w:r>
        <w:t xml:space="preserve">Kulak künyeleri </w:t>
      </w:r>
      <w:proofErr w:type="gramStart"/>
      <w:r>
        <w:t>( Resim</w:t>
      </w:r>
      <w:proofErr w:type="gramEnd"/>
      <w:r>
        <w:t xml:space="preserve"> 4),</w:t>
      </w:r>
    </w:p>
    <w:p w14:paraId="55E31E85" w14:textId="77777777" w:rsidR="00E6199D" w:rsidRDefault="00E6199D" w:rsidP="00DF455E">
      <w:pPr>
        <w:pStyle w:val="ListeMaddemi"/>
      </w:pPr>
      <w:r>
        <w:t>Boyun künyeleri (Resim 5),</w:t>
      </w:r>
    </w:p>
    <w:p w14:paraId="0516ABFD" w14:textId="77777777" w:rsidR="00E6199D" w:rsidRDefault="00E6199D" w:rsidP="00DF455E">
      <w:pPr>
        <w:pStyle w:val="ListeMaddemi"/>
      </w:pPr>
      <w:r>
        <w:t>Bacak künyeleri (Resim 6),</w:t>
      </w:r>
    </w:p>
    <w:p w14:paraId="51D0A9F4" w14:textId="77777777" w:rsidR="00E6199D" w:rsidRDefault="00E6199D" w:rsidP="00DF455E">
      <w:pPr>
        <w:pStyle w:val="ListeMaddemi"/>
        <w:rPr>
          <w:rFonts w:cs="Arial"/>
        </w:rPr>
      </w:pPr>
      <w:r>
        <w:rPr>
          <w:rFonts w:cs="Arial"/>
        </w:rPr>
        <w:t>Kanat künyeleri (Resim 7, Resim 8),</w:t>
      </w:r>
    </w:p>
    <w:p w14:paraId="4D14D373" w14:textId="77777777" w:rsidR="00E6199D" w:rsidRDefault="00E6199D" w:rsidP="00DF455E">
      <w:pPr>
        <w:pStyle w:val="ListeMaddemi"/>
      </w:pPr>
      <w:r>
        <w:t>Kuyruk künyeleri (Şekil 2)</w:t>
      </w:r>
    </w:p>
    <w:p w14:paraId="3300CC81" w14:textId="77777777" w:rsidR="00E6199D" w:rsidRDefault="00E6199D" w:rsidP="00E6199D">
      <w:pPr>
        <w:shd w:val="clear" w:color="auto" w:fill="FFFFFF"/>
      </w:pPr>
      <w:proofErr w:type="gramStart"/>
      <w:r>
        <w:t>olmak</w:t>
      </w:r>
      <w:proofErr w:type="gramEnd"/>
      <w:r>
        <w:t xml:space="preserve"> üzere beş gruba ayrılır.</w:t>
      </w:r>
    </w:p>
    <w:p w14:paraId="0EDAFBC1" w14:textId="5F844087" w:rsidR="00E6199D" w:rsidRDefault="00E6199D" w:rsidP="00E6199D">
      <w:pPr>
        <w:pStyle w:val="Balk3"/>
      </w:pPr>
      <w:r>
        <w:t>Türler</w:t>
      </w:r>
    </w:p>
    <w:p w14:paraId="01F8C5AD" w14:textId="77777777" w:rsidR="00E6199D" w:rsidRDefault="00E6199D" w:rsidP="00E6199D">
      <w:pPr>
        <w:shd w:val="clear" w:color="auto" w:fill="FFFFFF"/>
      </w:pPr>
      <w:r>
        <w:t>Künyeler yazılı olup olmamasına göre;</w:t>
      </w:r>
    </w:p>
    <w:p w14:paraId="3FC437EB" w14:textId="77777777" w:rsidR="00E6199D" w:rsidRDefault="00E6199D" w:rsidP="00DF455E">
      <w:pPr>
        <w:pStyle w:val="ListeMaddemi"/>
      </w:pPr>
      <w:r>
        <w:t>İşaretsiz künyeler (Resim 9),</w:t>
      </w:r>
    </w:p>
    <w:p w14:paraId="65A20372" w14:textId="77777777" w:rsidR="00E6199D" w:rsidRDefault="00E6199D" w:rsidP="00DF455E">
      <w:pPr>
        <w:pStyle w:val="ListeMaddemi"/>
      </w:pPr>
      <w:r>
        <w:t>İşaretli künyeler (Resim 10)</w:t>
      </w:r>
    </w:p>
    <w:p w14:paraId="136B0B6D" w14:textId="77777777" w:rsidR="00E6199D" w:rsidRDefault="00E6199D" w:rsidP="00E6199D">
      <w:pPr>
        <w:shd w:val="clear" w:color="auto" w:fill="FFFFFF"/>
      </w:pPr>
      <w:proofErr w:type="gramStart"/>
      <w:r>
        <w:t>olmak</w:t>
      </w:r>
      <w:proofErr w:type="gramEnd"/>
      <w:r>
        <w:t xml:space="preserve"> üzere iki türe ayrılır.</w:t>
      </w:r>
    </w:p>
    <w:p w14:paraId="40F3FD5D" w14:textId="19AD5803" w:rsidR="00E6199D" w:rsidRDefault="00E6199D" w:rsidP="00E6199D">
      <w:pPr>
        <w:pStyle w:val="Balk3"/>
      </w:pPr>
      <w:r>
        <w:t>Tipler</w:t>
      </w:r>
    </w:p>
    <w:p w14:paraId="6B4BC0DC" w14:textId="77777777" w:rsidR="00E6199D" w:rsidRDefault="00E6199D" w:rsidP="00E6199D">
      <w:pPr>
        <w:shd w:val="clear" w:color="auto" w:fill="FFFFFF"/>
      </w:pPr>
      <w:r>
        <w:t>Künyeler yapıldıkları malzemenin cinsine göre;</w:t>
      </w:r>
    </w:p>
    <w:p w14:paraId="54329D39" w14:textId="77777777" w:rsidR="00E6199D" w:rsidRDefault="00E6199D" w:rsidP="00DF455E">
      <w:pPr>
        <w:pStyle w:val="ListeMaddemi"/>
      </w:pPr>
      <w:r>
        <w:t>Metal künyeler,</w:t>
      </w:r>
    </w:p>
    <w:p w14:paraId="34C683BA" w14:textId="77777777" w:rsidR="00E6199D" w:rsidRDefault="00E6199D" w:rsidP="00DF455E">
      <w:pPr>
        <w:pStyle w:val="ListeMaddemi"/>
      </w:pPr>
      <w:r>
        <w:t>Plastik künyeler,</w:t>
      </w:r>
    </w:p>
    <w:p w14:paraId="3EB83F40" w14:textId="77777777" w:rsidR="00E6199D" w:rsidRDefault="00E6199D" w:rsidP="00DF455E">
      <w:pPr>
        <w:pStyle w:val="ListeMaddemi"/>
      </w:pPr>
      <w:r w:rsidRPr="00012919">
        <w:t>Metal-plastik karışım künyeler</w:t>
      </w:r>
    </w:p>
    <w:p w14:paraId="3D5F5B6F" w14:textId="77777777" w:rsidR="00E6199D" w:rsidRDefault="00E6199D" w:rsidP="00E6199D">
      <w:pPr>
        <w:shd w:val="clear" w:color="auto" w:fill="FFFFFF"/>
        <w:ind w:right="6202"/>
      </w:pPr>
      <w:proofErr w:type="gramStart"/>
      <w:r>
        <w:t>olmak</w:t>
      </w:r>
      <w:proofErr w:type="gramEnd"/>
      <w:r>
        <w:t xml:space="preserve"> üzere üç tipe ayrılır.</w:t>
      </w:r>
    </w:p>
    <w:p w14:paraId="4DE01738" w14:textId="6F324EB8" w:rsidR="00E6199D" w:rsidRDefault="00E6199D" w:rsidP="00E6199D">
      <w:pPr>
        <w:pStyle w:val="Balk2"/>
        <w:rPr>
          <w:rFonts w:cs="Arial"/>
        </w:rPr>
      </w:pPr>
      <w:bookmarkStart w:id="67" w:name="_Toc57177644"/>
      <w:bookmarkStart w:id="68" w:name="_Toc247981166"/>
      <w:bookmarkStart w:id="69" w:name="_Toc247981369"/>
      <w:bookmarkStart w:id="70" w:name="_Toc264981659"/>
      <w:bookmarkStart w:id="71" w:name="_Toc106185639"/>
      <w:r>
        <w:rPr>
          <w:rFonts w:cs="Arial"/>
        </w:rPr>
        <w:t>Özellikler</w:t>
      </w:r>
      <w:bookmarkEnd w:id="67"/>
      <w:bookmarkEnd w:id="68"/>
      <w:bookmarkEnd w:id="69"/>
      <w:bookmarkEnd w:id="70"/>
      <w:bookmarkEnd w:id="71"/>
    </w:p>
    <w:p w14:paraId="55EFA8A3" w14:textId="1A46A356" w:rsidR="00E6199D" w:rsidRDefault="00E6199D" w:rsidP="00E6199D">
      <w:pPr>
        <w:pStyle w:val="Balk3"/>
      </w:pPr>
      <w:r>
        <w:t>Genel özellikler</w:t>
      </w:r>
    </w:p>
    <w:p w14:paraId="66254F20" w14:textId="77777777" w:rsidR="00E6199D" w:rsidRDefault="00E6199D" w:rsidP="00E6199D">
      <w:r>
        <w:t xml:space="preserve">Künyeler, dış etkilere ve farklı iklim şartlarına dayanıklı ve okunması kolay olmalı; kulak künyelerinde mutlaka, diğer künyelerde ise tercihen lazer yazıcı ile yazılmış, baskı kalitesi yüksek yazı kullanılmasına </w:t>
      </w:r>
      <w:proofErr w:type="gramStart"/>
      <w:r>
        <w:t>imkan</w:t>
      </w:r>
      <w:proofErr w:type="gramEnd"/>
      <w:r>
        <w:t xml:space="preserve"> vermelidir.</w:t>
      </w:r>
    </w:p>
    <w:p w14:paraId="44355EC2" w14:textId="77777777" w:rsidR="00E6199D" w:rsidRDefault="00E6199D" w:rsidP="00E6199D">
      <w:r>
        <w:t xml:space="preserve">Boyun künyeleri hariç diğer bütün künyeler yeniden kullanılmayacak şekilde yapılmalıdır. </w:t>
      </w:r>
    </w:p>
    <w:p w14:paraId="46F9527F" w14:textId="77777777" w:rsidR="00E6199D" w:rsidRDefault="00E6199D" w:rsidP="00E6199D">
      <w:r>
        <w:t xml:space="preserve">Künyelerde erkek kısım dişi parçaya sıkıca girmeli, erkek parça dişi parça üzerinde </w:t>
      </w:r>
      <w:r w:rsidRPr="00B810EE">
        <w:t>serbest bir şekilde</w:t>
      </w:r>
      <w:r>
        <w:rPr>
          <w:sz w:val="17"/>
          <w:szCs w:val="17"/>
        </w:rPr>
        <w:t xml:space="preserve"> </w:t>
      </w:r>
      <w:r>
        <w:t>dönebilmelidir.</w:t>
      </w:r>
    </w:p>
    <w:p w14:paraId="2B0DE0C5" w14:textId="649EBFC9" w:rsidR="00E6199D" w:rsidRPr="00012919" w:rsidRDefault="00882E63" w:rsidP="00E6199D">
      <w:r w:rsidRPr="00882E63">
        <w:lastRenderedPageBreak/>
        <w:t>Kulak künyesi dişi yaprağı yuvasında erkek yaprak künye çivisinin gireceği yerde, dişi yuva iç çeperinin küpe hammaddesi ile güçlendirilmesi veya küpe hammaddesi dışındaki sert plâstik veya metalden imal edilmiş parça eklenmelidir</w:t>
      </w:r>
      <w:r>
        <w:t xml:space="preserve">. </w:t>
      </w:r>
      <w:r w:rsidR="00E6199D" w:rsidRPr="00012919">
        <w:t>Dişi parçada künye çivisinin girdiği kısmın ters yüzü kapatılmış olmalı, kapatılan kısım içe doğru esnememelidir.</w:t>
      </w:r>
    </w:p>
    <w:p w14:paraId="6C703206" w14:textId="77777777" w:rsidR="00E6199D" w:rsidRDefault="00E6199D" w:rsidP="00E6199D">
      <w:pPr>
        <w:shd w:val="clear" w:color="auto" w:fill="FFFFFF"/>
      </w:pPr>
      <w:r>
        <w:t>Künyelerin bağlantı yerlerinde çapak, çıkıntı, çöküntü vb. pürüzler bulunmamalıdır.</w:t>
      </w:r>
    </w:p>
    <w:p w14:paraId="457E5AA9" w14:textId="77777777" w:rsidR="00E6199D" w:rsidRDefault="00E6199D" w:rsidP="00E6199D">
      <w:r>
        <w:t>Bütün künyelerin arka yüzünde imal edildiği tarihi ve firma logosunu belirten işaret bulunmalıdır.</w:t>
      </w:r>
    </w:p>
    <w:p w14:paraId="20BBF8CF" w14:textId="75798A53" w:rsidR="00E6199D" w:rsidRDefault="00E6199D" w:rsidP="00E6199D">
      <w:pPr>
        <w:pStyle w:val="Balk3"/>
      </w:pPr>
      <w:r>
        <w:t>Malzeme özellikleri</w:t>
      </w:r>
    </w:p>
    <w:p w14:paraId="6644DA57" w14:textId="77777777" w:rsidR="00E6199D" w:rsidRPr="00012919" w:rsidRDefault="00E6199D" w:rsidP="00E6199D">
      <w:pPr>
        <w:shd w:val="clear" w:color="auto" w:fill="FFFFFF"/>
      </w:pPr>
      <w:r>
        <w:t xml:space="preserve">Plastik künyeler melamin, termoplastik poliüretan, poliamid, polietilen, polipropilen vb. malzemelerden üretilmelidir. </w:t>
      </w:r>
      <w:r w:rsidRPr="00012919">
        <w:t>Ancak büyükbaş ve küçükbaş hayvanlarda kullanılan plastik kulak künyeleri termoplastik poliüretan malzemeden üretilmelidir.</w:t>
      </w:r>
    </w:p>
    <w:p w14:paraId="137A799B" w14:textId="77777777" w:rsidR="00E6199D" w:rsidRDefault="00E6199D" w:rsidP="00E6199D">
      <w:pPr>
        <w:shd w:val="clear" w:color="auto" w:fill="FFFFFF"/>
      </w:pPr>
      <w:r>
        <w:t>Metal künyeler alüminyum, bakır çinko alaşımı, paslanmaz çelik vb. malzemelerden üretilmelidir.</w:t>
      </w:r>
    </w:p>
    <w:p w14:paraId="49AA8D47" w14:textId="77777777" w:rsidR="00E6199D" w:rsidRDefault="00E6199D" w:rsidP="00E6199D">
      <w:pPr>
        <w:shd w:val="clear" w:color="auto" w:fill="FFFFFF"/>
      </w:pPr>
      <w:r w:rsidRPr="00012919">
        <w:t>Metal-plastik karışım</w:t>
      </w:r>
      <w:r>
        <w:t xml:space="preserve"> künyeler, bazı bölümleri metal malzemeden üretilen plastik künyelerdir.</w:t>
      </w:r>
    </w:p>
    <w:p w14:paraId="64066D78" w14:textId="77777777" w:rsidR="00E6199D" w:rsidRDefault="00E6199D" w:rsidP="00E6199D">
      <w:pPr>
        <w:shd w:val="clear" w:color="auto" w:fill="FFFFFF"/>
      </w:pPr>
      <w:r>
        <w:t>Metal malzeme haricindeki malzemeden yapılan künyeler Madde 5.</w:t>
      </w:r>
      <w:proofErr w:type="gramStart"/>
      <w:r>
        <w:t>3.3’deki</w:t>
      </w:r>
      <w:proofErr w:type="gramEnd"/>
      <w:r>
        <w:t xml:space="preserve"> deney sonucunda kırılmamalı, çatlamamalı ve özelliklerini kaybetmemelidir.</w:t>
      </w:r>
    </w:p>
    <w:p w14:paraId="26254AF6" w14:textId="77777777" w:rsidR="00E6199D" w:rsidRDefault="00E6199D" w:rsidP="00E6199D">
      <w:pPr>
        <w:shd w:val="clear" w:color="auto" w:fill="FFFFFF"/>
      </w:pPr>
      <w:r>
        <w:t xml:space="preserve">Plastik künyelerin üzerindeki yazılar ve işaretler Madde 5.3.2’deki Silinme Deneyi sonucunda bozulmamalı ve silinmemelidir. </w:t>
      </w:r>
    </w:p>
    <w:p w14:paraId="09A84C70" w14:textId="2A9CEACC" w:rsidR="00E6199D" w:rsidRDefault="00550548" w:rsidP="00E6199D">
      <w:pPr>
        <w:shd w:val="clear" w:color="auto" w:fill="FFFFFF"/>
      </w:pPr>
      <w:r w:rsidRPr="00DF455E">
        <w:t>Malzemenin özelliğine bağlı olarak çeşitli plâstiklerden yapılmış künyeler (</w:t>
      </w:r>
      <w:proofErr w:type="spellStart"/>
      <w:r w:rsidRPr="00DF455E">
        <w:t>termoplâstik</w:t>
      </w:r>
      <w:proofErr w:type="spellEnd"/>
      <w:r w:rsidRPr="00DF455E">
        <w:t xml:space="preserve"> poliüretan </w:t>
      </w:r>
      <w:proofErr w:type="gramStart"/>
      <w:r w:rsidRPr="00DF455E">
        <w:t>dahil)  ayırt</w:t>
      </w:r>
      <w:proofErr w:type="gramEnd"/>
      <w:r w:rsidRPr="00DF455E">
        <w:t xml:space="preserve"> edilebilir re</w:t>
      </w:r>
      <w:r w:rsidR="00D834C1" w:rsidRPr="00DF455E">
        <w:t>nkte, diğer malzemeler tercihen</w:t>
      </w:r>
      <w:r w:rsidRPr="00DF455E">
        <w:t xml:space="preserve"> gümüşî metal renkte olmalı ve yazı tercihen koyu renkte olmalıdır.</w:t>
      </w:r>
    </w:p>
    <w:p w14:paraId="5C266F50" w14:textId="45FCED93" w:rsidR="00E6199D" w:rsidRPr="00B810EE" w:rsidRDefault="00E6199D" w:rsidP="00E6199D">
      <w:pPr>
        <w:shd w:val="clear" w:color="auto" w:fill="FFFFFF"/>
      </w:pPr>
      <w:r w:rsidRPr="00B810EE">
        <w:t>Madde 5.3.1'e uygun olarak yapılan deney sonucunda; büyükbaş hayvanların kulak künyeleri 3</w:t>
      </w:r>
      <w:r>
        <w:t>0</w:t>
      </w:r>
      <w:r w:rsidRPr="00B810EE">
        <w:t xml:space="preserve">0 </w:t>
      </w:r>
      <w:proofErr w:type="gramStart"/>
      <w:r w:rsidRPr="00B810EE">
        <w:t xml:space="preserve">N, </w:t>
      </w:r>
      <w:r>
        <w:t xml:space="preserve"> küçükbaş</w:t>
      </w:r>
      <w:proofErr w:type="gramEnd"/>
      <w:r>
        <w:t xml:space="preserve"> hayvanların</w:t>
      </w:r>
      <w:r w:rsidRPr="00B810EE">
        <w:t xml:space="preserve"> kulak künyeleri 220 N, boyun künyeleri 500 N, bacak künyeleri 750 N, kanat künyeleri 20 N ve kuyruk künyeleri</w:t>
      </w:r>
      <w:r>
        <w:t xml:space="preserve"> </w:t>
      </w:r>
      <w:r w:rsidRPr="00B810EE">
        <w:t xml:space="preserve">de 300 </w:t>
      </w:r>
      <w:proofErr w:type="spellStart"/>
      <w:r w:rsidRPr="00B810EE">
        <w:t>N’luk</w:t>
      </w:r>
      <w:proofErr w:type="spellEnd"/>
      <w:r w:rsidRPr="00B810EE">
        <w:t xml:space="preserve"> kuvvet altında </w:t>
      </w:r>
      <w:r>
        <w:t>çıkma,</w:t>
      </w:r>
      <w:r w:rsidRPr="00B810EE">
        <w:t xml:space="preserve"> kopma, yırtılma</w:t>
      </w:r>
      <w:r>
        <w:t xml:space="preserve"> ve</w:t>
      </w:r>
      <w:r w:rsidRPr="00B810EE">
        <w:t xml:space="preserve"> çatlama göstermemelidir.</w:t>
      </w:r>
    </w:p>
    <w:p w14:paraId="2D899B0F" w14:textId="158D769A" w:rsidR="00E6199D" w:rsidRPr="00B810EE" w:rsidRDefault="0039198B" w:rsidP="00E6199D">
      <w:r w:rsidRPr="00044152">
        <w:t xml:space="preserve">Takılma deneyinde uygulanacak kuvvet </w:t>
      </w:r>
      <w:r>
        <w:t>250</w:t>
      </w:r>
      <w:r w:rsidRPr="00044152">
        <w:t xml:space="preserve"> </w:t>
      </w:r>
      <w:proofErr w:type="spellStart"/>
      <w:r w:rsidRPr="00044152">
        <w:t>N’u</w:t>
      </w:r>
      <w:proofErr w:type="spellEnd"/>
      <w:r w:rsidRPr="00044152">
        <w:t xml:space="preserve"> geçmemelidi</w:t>
      </w:r>
      <w:r>
        <w:t>r.</w:t>
      </w:r>
    </w:p>
    <w:p w14:paraId="2714DAFA" w14:textId="56B46455" w:rsidR="00E6199D" w:rsidRDefault="00E6199D" w:rsidP="00E6199D">
      <w:pPr>
        <w:pStyle w:val="Balk3"/>
      </w:pPr>
      <w:r>
        <w:t>Tür özellikleri</w:t>
      </w:r>
    </w:p>
    <w:p w14:paraId="662164D6" w14:textId="77777777" w:rsidR="00E6199D" w:rsidRDefault="00E6199D" w:rsidP="00E6199D">
      <w:pPr>
        <w:shd w:val="clear" w:color="auto" w:fill="FFFFFF"/>
      </w:pPr>
      <w:r>
        <w:t>İşaretsiz künyelerin üzerinde herhangi bir rakam, yazı veya işaret bulunmaz. Ancak istenilen rakam, işaret ve yazılar kolayca yazılabilmeli veya basılabilmelidir.</w:t>
      </w:r>
    </w:p>
    <w:p w14:paraId="1B394815" w14:textId="77777777" w:rsidR="00E6199D" w:rsidRDefault="00E6199D" w:rsidP="00E6199D">
      <w:pPr>
        <w:shd w:val="clear" w:color="auto" w:fill="FFFFFF"/>
        <w:ind w:right="-59"/>
      </w:pPr>
      <w:r>
        <w:t>İşaretli künyelerin üzerinde hayvanın bireysel kodu, sürüsü, sahibi veya işletmesini gösteren, lâzer tekniği ile silinmez şekilde baskılı olan ve bozulmayan rakam, yazı veya işaretler bulunmalıdır.</w:t>
      </w:r>
    </w:p>
    <w:p w14:paraId="30D324D0" w14:textId="2445D6DA" w:rsidR="00E6199D" w:rsidRDefault="00D834C1" w:rsidP="00E6199D">
      <w:pPr>
        <w:shd w:val="clear" w:color="auto" w:fill="FFFFFF"/>
      </w:pPr>
      <w:r w:rsidRPr="00D834C1">
        <w:t>Sarı renkli kulak künyeleri sadece resmî kurumlar tarafından hayvanların tanımlanmasında kullanılacak kulak künyelerinde kullanılır.</w:t>
      </w:r>
      <w:r w:rsidR="00E6199D">
        <w:t xml:space="preserve"> (Şekil 4).</w:t>
      </w:r>
    </w:p>
    <w:p w14:paraId="12CF3D26" w14:textId="31BDF902" w:rsidR="00E6199D" w:rsidRPr="00012919" w:rsidRDefault="0039198B" w:rsidP="00E6199D">
      <w:pPr>
        <w:shd w:val="clear" w:color="auto" w:fill="FFFFFF"/>
      </w:pPr>
      <w:r w:rsidRPr="00012919">
        <w:t xml:space="preserve">Büyükbaş hayvan kulak künyesi üzerindeki </w:t>
      </w:r>
      <w:r>
        <w:t>karakterlerin yüksekliği en az 5 mm</w:t>
      </w:r>
      <w:r w:rsidRPr="00012919">
        <w:t xml:space="preserve"> olmalıdır.</w:t>
      </w:r>
      <w:r w:rsidR="00E6199D" w:rsidRPr="00012919">
        <w:t xml:space="preserve"> </w:t>
      </w:r>
    </w:p>
    <w:p w14:paraId="75FC9560" w14:textId="7D15757B" w:rsidR="00E6199D" w:rsidRPr="00012919" w:rsidRDefault="0039198B" w:rsidP="00E6199D">
      <w:pPr>
        <w:shd w:val="clear" w:color="auto" w:fill="FFFFFF"/>
      </w:pPr>
      <w:r>
        <w:t>Küçükbaş hayvan</w:t>
      </w:r>
      <w:r w:rsidRPr="00B810EE">
        <w:t xml:space="preserve"> </w:t>
      </w:r>
      <w:r w:rsidRPr="00012919">
        <w:t>kulak künyesi üzerindeki</w:t>
      </w:r>
      <w:r>
        <w:t xml:space="preserve"> il trafik kodundan sonraki</w:t>
      </w:r>
      <w:r w:rsidRPr="00012919">
        <w:t xml:space="preserve"> bireysel numara</w:t>
      </w:r>
      <w:r>
        <w:t>, küpenin alt kısmında</w:t>
      </w:r>
      <w:r w:rsidRPr="00012919">
        <w:t xml:space="preserve"> en az </w:t>
      </w:r>
      <w:smartTag w:uri="urn:schemas-microsoft-com:office:smarttags" w:element="metricconverter">
        <w:smartTagPr>
          <w:attr w:name="ProductID" w:val="12 mm"/>
        </w:smartTagPr>
        <w:r w:rsidRPr="00012919">
          <w:t>12 mm</w:t>
        </w:r>
        <w:r>
          <w:t xml:space="preserve"> yüksekliğinde</w:t>
        </w:r>
      </w:smartTag>
      <w:r w:rsidRPr="00012919">
        <w:t xml:space="preserve">, </w:t>
      </w:r>
      <w:r>
        <w:t xml:space="preserve">diğer kısımlar </w:t>
      </w:r>
      <w:r w:rsidRPr="00012919">
        <w:t xml:space="preserve">ise en az </w:t>
      </w:r>
      <w:r>
        <w:t>7</w:t>
      </w:r>
      <w:r w:rsidRPr="00012919">
        <w:t xml:space="preserve"> mm yüksekliğinde olmalıdır.</w:t>
      </w:r>
    </w:p>
    <w:p w14:paraId="49522FB1" w14:textId="77777777" w:rsidR="00E6199D" w:rsidRDefault="00E6199D" w:rsidP="00E6199D">
      <w:r>
        <w:t>Büyükbaş hayvan kulak künyeleri ve boyun künyelerinde mutlaka, diğer bütün künyelerde tercihen, barkot olmalıdır.</w:t>
      </w:r>
    </w:p>
    <w:p w14:paraId="1DAC56D7" w14:textId="22B71365" w:rsidR="00E6199D" w:rsidRDefault="00E6199D" w:rsidP="00E6199D">
      <w:pPr>
        <w:pStyle w:val="Balk3"/>
      </w:pPr>
      <w:r>
        <w:t>Tip özellikleri</w:t>
      </w:r>
    </w:p>
    <w:p w14:paraId="778C4959" w14:textId="77777777" w:rsidR="00E6199D" w:rsidRDefault="00E6199D" w:rsidP="00E6199D">
      <w:pPr>
        <w:shd w:val="clear" w:color="auto" w:fill="FFFFFF"/>
      </w:pPr>
      <w:r>
        <w:t>Plastik künyeler ve karışım künyeler elle sıkıştırıldığı zaman yumuşak ve esnek özelliğe sahip olmalıdır, serbest bırakıldığında eski halini alabilmelidir.</w:t>
      </w:r>
    </w:p>
    <w:p w14:paraId="415E95A7" w14:textId="379CCF88" w:rsidR="00E6199D" w:rsidRDefault="00E6199D" w:rsidP="00E6199D">
      <w:pPr>
        <w:pStyle w:val="Balk3"/>
      </w:pPr>
      <w:r>
        <w:lastRenderedPageBreak/>
        <w:t>Grup özellikleri</w:t>
      </w:r>
    </w:p>
    <w:p w14:paraId="64A00939" w14:textId="77777777" w:rsidR="00E6199D" w:rsidRDefault="00E6199D" w:rsidP="00E6199D">
      <w:pPr>
        <w:shd w:val="clear" w:color="auto" w:fill="FFFFFF"/>
      </w:pPr>
      <w:r>
        <w:t>Kulak künyeleri, iki küpe bir arada olmak üzere iki erkek ile iki dişi beraber olarak 4’ü bir parça halinde olmalı</w:t>
      </w:r>
      <w:r w:rsidRPr="002814DB">
        <w:t xml:space="preserve"> </w:t>
      </w:r>
      <w:r w:rsidRPr="00012919">
        <w:t xml:space="preserve">veya küpe seri numaralarının karışmasını önlemek amacıyla bir zemine dizili olmalıdır. </w:t>
      </w:r>
      <w:r>
        <w:t>Diğer künyeler iki parça olabilirler.</w:t>
      </w:r>
    </w:p>
    <w:p w14:paraId="00E550B0" w14:textId="77777777" w:rsidR="00E6199D" w:rsidRPr="00012919" w:rsidRDefault="00E6199D" w:rsidP="00E6199D">
      <w:r w:rsidRPr="00012919">
        <w:t xml:space="preserve">Kulak künyeleri, dişi yaprakla erkek yaprağın birbirinden ayrılmasını ve yeniden kullanılmasını engelleyecek bir yapıya sahip olmalıdır. Erkek yaprağın künye çivisi dişi yuvaya oturacak şekilde olmalı ve dışarıdan bir zorlama olduğunda hayvana zarar vermeyecek şekilde erkek pim kopmalı veya uzama elastikiyetinden dolayı yeniden kullanılmayacak hale gelmelidir.  (Şekil </w:t>
      </w:r>
      <w:r>
        <w:t>3</w:t>
      </w:r>
      <w:r w:rsidRPr="00012919">
        <w:t>).</w:t>
      </w:r>
    </w:p>
    <w:p w14:paraId="73877ED6" w14:textId="77777777" w:rsidR="00E6199D" w:rsidRDefault="00E6199D" w:rsidP="00E6199D">
      <w:r>
        <w:t>Kulak ve kanat künyeleri, künye pensi ile tek bir baskı uygulamasıyla takılabilmelidir.</w:t>
      </w:r>
    </w:p>
    <w:p w14:paraId="684ACA02" w14:textId="77777777" w:rsidR="00E6199D" w:rsidRPr="00DF455E" w:rsidRDefault="00E6199D" w:rsidP="00E6199D">
      <w:pPr>
        <w:pStyle w:val="GvdeMetniGirintisi"/>
        <w:ind w:left="0"/>
        <w:rPr>
          <w:rFonts w:cs="Arial"/>
        </w:rPr>
      </w:pPr>
      <w:r w:rsidRPr="00DF455E">
        <w:rPr>
          <w:rFonts w:cs="Arial"/>
        </w:rPr>
        <w:t>Boyun künyeleri bir defa kullanılacaklarsa kulak künyeleri gibi kilit sistemiyle, diğer hallerde vidalı veya kelepçeli sistemle takılır.</w:t>
      </w:r>
    </w:p>
    <w:p w14:paraId="33B2857A" w14:textId="77777777" w:rsidR="00E6199D" w:rsidRDefault="00E6199D" w:rsidP="00E6199D">
      <w:r w:rsidRPr="00630CF6">
        <w:rPr>
          <w:spacing w:val="-4"/>
        </w:rPr>
        <w:t>Boyun künyeleri hayvan gezinmesi, yemlenmesi gibi durumlarda herhangi bir yere takılmayacak sıkılıkta olmalıdır</w:t>
      </w:r>
      <w:r>
        <w:t>.</w:t>
      </w:r>
    </w:p>
    <w:p w14:paraId="30B035C0" w14:textId="77777777" w:rsidR="00E6199D" w:rsidRDefault="00E6199D" w:rsidP="00E6199D">
      <w:r>
        <w:t>Kanat künyeleri kanadın dirsek kısmıyla omuz arasında damarsız deriye pense yardımıyla takılabilecek şekilde tasarımlanmalıdır.</w:t>
      </w:r>
    </w:p>
    <w:p w14:paraId="03C6ED7D" w14:textId="1D282170" w:rsidR="00E6199D" w:rsidRDefault="00E6199D" w:rsidP="00E6199D">
      <w:pPr>
        <w:pStyle w:val="Balk2"/>
        <w:rPr>
          <w:rFonts w:cs="Arial"/>
        </w:rPr>
      </w:pPr>
      <w:bookmarkStart w:id="72" w:name="_Toc57177645"/>
      <w:bookmarkStart w:id="73" w:name="_Toc247981167"/>
      <w:bookmarkStart w:id="74" w:name="_Toc247981370"/>
      <w:bookmarkStart w:id="75" w:name="_Toc264981660"/>
      <w:bookmarkStart w:id="76" w:name="_Toc106185640"/>
      <w:r>
        <w:rPr>
          <w:rFonts w:cs="Arial"/>
        </w:rPr>
        <w:t>Boyut</w:t>
      </w:r>
      <w:bookmarkEnd w:id="72"/>
      <w:bookmarkEnd w:id="73"/>
      <w:bookmarkEnd w:id="74"/>
      <w:bookmarkEnd w:id="75"/>
      <w:bookmarkEnd w:id="76"/>
    </w:p>
    <w:p w14:paraId="644E2CDB" w14:textId="77777777" w:rsidR="0039198B" w:rsidRDefault="0039198B" w:rsidP="0039198B">
      <w:r>
        <w:t>Boyut önceden belirtilmelidir. Boyut kontrolü verilen ölçülere göre muayene sırasında yapılmalıdır. Künyelerin ana boyutları kataloğunda belirtilen boyutlara uygun olmalıdır.</w:t>
      </w:r>
    </w:p>
    <w:p w14:paraId="0E0304F4" w14:textId="77777777" w:rsidR="0039198B" w:rsidRDefault="0039198B" w:rsidP="0039198B">
      <w:r>
        <w:t>Büyükbaş hayvan kulak künyelerinde her bir yaprağın eni en az 55 mm, boyu en az 45 mm olmalıdır.</w:t>
      </w:r>
    </w:p>
    <w:p w14:paraId="0952909A" w14:textId="045B11D0" w:rsidR="00E6199D" w:rsidRPr="00012919" w:rsidRDefault="0039198B" w:rsidP="0039198B">
      <w:r>
        <w:t>Küçükbaş hayvan kulak künyesinin dişi yaprağının eni en az 30 mm, boyu en az 40 mm, erkek yaprağının eni ise en az 30 mm, boyu en az 33 mm olmalıdır.</w:t>
      </w:r>
      <w:r w:rsidR="00EC00C1" w:rsidRPr="00012919">
        <w:t xml:space="preserve"> </w:t>
      </w:r>
      <w:r w:rsidR="00E6199D" w:rsidRPr="00012919">
        <w:t xml:space="preserve"> </w:t>
      </w:r>
    </w:p>
    <w:p w14:paraId="7CB81CAE" w14:textId="12B15308" w:rsidR="00E6199D" w:rsidRDefault="00E6199D" w:rsidP="00E6199D">
      <w:pPr>
        <w:pStyle w:val="Balk2"/>
        <w:rPr>
          <w:rFonts w:cs="Arial"/>
        </w:rPr>
      </w:pPr>
      <w:bookmarkStart w:id="77" w:name="_Toc57177646"/>
      <w:bookmarkStart w:id="78" w:name="_Toc247981168"/>
      <w:bookmarkStart w:id="79" w:name="_Toc247981371"/>
      <w:bookmarkStart w:id="80" w:name="_Toc264981661"/>
      <w:bookmarkStart w:id="81" w:name="_Toc106185641"/>
      <w:r>
        <w:rPr>
          <w:rFonts w:cs="Arial"/>
        </w:rPr>
        <w:t>Özellik, muayene ve deney madde numaraları</w:t>
      </w:r>
      <w:bookmarkEnd w:id="77"/>
      <w:bookmarkEnd w:id="78"/>
      <w:bookmarkEnd w:id="79"/>
      <w:bookmarkEnd w:id="80"/>
      <w:bookmarkEnd w:id="81"/>
    </w:p>
    <w:p w14:paraId="3E313154" w14:textId="5AC699BA" w:rsidR="00E6199D" w:rsidRDefault="00E6199D" w:rsidP="00E6199D">
      <w:pPr>
        <w:shd w:val="clear" w:color="auto" w:fill="FFFFFF"/>
        <w:ind w:left="19"/>
      </w:pPr>
      <w:r>
        <w:t>Bu standartta belirtilen özelliklerle ilgili muayene ve deneylerin madde numaraları Çizelge 1 'de verilmiştir.</w:t>
      </w:r>
    </w:p>
    <w:p w14:paraId="6CB3B586" w14:textId="65A786F8" w:rsidR="00E6199D" w:rsidRDefault="00E6199D" w:rsidP="00E6199D">
      <w:pPr>
        <w:pStyle w:val="Tabletitle"/>
      </w:pPr>
      <w:r>
        <w:t>Çizelge </w:t>
      </w:r>
      <w:r>
        <w:fldChar w:fldCharType="begin"/>
      </w:r>
      <w:r>
        <w:instrText xml:space="preserve">\IF </w:instrText>
      </w:r>
      <w:r>
        <w:fldChar w:fldCharType="begin"/>
      </w:r>
      <w:r>
        <w:instrText xml:space="preserve">SEQ aaa \c </w:instrText>
      </w:r>
      <w:r>
        <w:fldChar w:fldCharType="separate"/>
      </w:r>
      <w:r w:rsidR="00DF455E">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DF455E">
        <w:rPr>
          <w:noProof/>
        </w:rPr>
        <w:t>1</w:t>
      </w:r>
      <w:r>
        <w:fldChar w:fldCharType="end"/>
      </w:r>
      <w:r>
        <w:t> — Özelliklerle ilgili muayene ve deney madde numaraları</w:t>
      </w:r>
    </w:p>
    <w:tbl>
      <w:tblPr>
        <w:tblStyle w:val="TabloKlavuzu"/>
        <w:tblW w:w="0" w:type="auto"/>
        <w:tblLook w:val="01E0" w:firstRow="1" w:lastRow="1" w:firstColumn="1" w:lastColumn="1" w:noHBand="0" w:noVBand="0"/>
      </w:tblPr>
      <w:tblGrid>
        <w:gridCol w:w="3397"/>
        <w:gridCol w:w="2552"/>
        <w:gridCol w:w="3679"/>
      </w:tblGrid>
      <w:tr w:rsidR="009D2A7A" w:rsidRPr="00A56E81" w14:paraId="429F65AF" w14:textId="77777777" w:rsidTr="00DF455E">
        <w:tc>
          <w:tcPr>
            <w:tcW w:w="3397" w:type="dxa"/>
          </w:tcPr>
          <w:p w14:paraId="4DBD1BDA" w14:textId="77777777" w:rsidR="009D2A7A" w:rsidRPr="00765D4B" w:rsidRDefault="009D2A7A" w:rsidP="00550548">
            <w:pPr>
              <w:jc w:val="center"/>
              <w:rPr>
                <w:b/>
              </w:rPr>
            </w:pPr>
            <w:proofErr w:type="spellStart"/>
            <w:r w:rsidRPr="00765D4B">
              <w:rPr>
                <w:b/>
              </w:rPr>
              <w:t>Özellik</w:t>
            </w:r>
            <w:proofErr w:type="spellEnd"/>
          </w:p>
        </w:tc>
        <w:tc>
          <w:tcPr>
            <w:tcW w:w="2552" w:type="dxa"/>
          </w:tcPr>
          <w:p w14:paraId="6AE268D3" w14:textId="77777777" w:rsidR="009D2A7A" w:rsidRPr="00765D4B" w:rsidRDefault="009D2A7A" w:rsidP="00550548">
            <w:pPr>
              <w:jc w:val="center"/>
              <w:rPr>
                <w:b/>
              </w:rPr>
            </w:pPr>
            <w:proofErr w:type="spellStart"/>
            <w:r w:rsidRPr="00765D4B">
              <w:rPr>
                <w:b/>
              </w:rPr>
              <w:t>Özellik</w:t>
            </w:r>
            <w:proofErr w:type="spellEnd"/>
            <w:r w:rsidRPr="00765D4B">
              <w:rPr>
                <w:b/>
              </w:rPr>
              <w:t xml:space="preserve"> </w:t>
            </w:r>
            <w:proofErr w:type="spellStart"/>
            <w:r w:rsidRPr="00765D4B">
              <w:rPr>
                <w:b/>
              </w:rPr>
              <w:t>madde</w:t>
            </w:r>
            <w:proofErr w:type="spellEnd"/>
            <w:r w:rsidRPr="00765D4B">
              <w:rPr>
                <w:b/>
              </w:rPr>
              <w:t xml:space="preserve"> </w:t>
            </w:r>
            <w:r>
              <w:rPr>
                <w:b/>
              </w:rPr>
              <w:t>no</w:t>
            </w:r>
          </w:p>
        </w:tc>
        <w:tc>
          <w:tcPr>
            <w:tcW w:w="3679" w:type="dxa"/>
          </w:tcPr>
          <w:p w14:paraId="0ADC5B18" w14:textId="77777777" w:rsidR="009D2A7A" w:rsidRPr="00765D4B" w:rsidRDefault="009D2A7A" w:rsidP="00550548">
            <w:pPr>
              <w:jc w:val="center"/>
              <w:rPr>
                <w:b/>
              </w:rPr>
            </w:pPr>
            <w:proofErr w:type="spellStart"/>
            <w:r w:rsidRPr="00765D4B">
              <w:rPr>
                <w:b/>
              </w:rPr>
              <w:t>Muayene</w:t>
            </w:r>
            <w:proofErr w:type="spellEnd"/>
            <w:r w:rsidRPr="00765D4B">
              <w:rPr>
                <w:b/>
              </w:rPr>
              <w:t xml:space="preserve"> </w:t>
            </w:r>
            <w:proofErr w:type="spellStart"/>
            <w:r w:rsidRPr="00765D4B">
              <w:rPr>
                <w:b/>
              </w:rPr>
              <w:t>ve</w:t>
            </w:r>
            <w:proofErr w:type="spellEnd"/>
            <w:r w:rsidRPr="00765D4B">
              <w:rPr>
                <w:b/>
              </w:rPr>
              <w:t xml:space="preserve"> </w:t>
            </w:r>
            <w:proofErr w:type="spellStart"/>
            <w:r w:rsidRPr="00765D4B">
              <w:rPr>
                <w:b/>
              </w:rPr>
              <w:t>deney</w:t>
            </w:r>
            <w:proofErr w:type="spellEnd"/>
            <w:r w:rsidRPr="00765D4B">
              <w:rPr>
                <w:b/>
              </w:rPr>
              <w:t xml:space="preserve"> </w:t>
            </w:r>
            <w:proofErr w:type="spellStart"/>
            <w:r w:rsidRPr="00765D4B">
              <w:rPr>
                <w:b/>
              </w:rPr>
              <w:t>madde</w:t>
            </w:r>
            <w:proofErr w:type="spellEnd"/>
            <w:r>
              <w:rPr>
                <w:b/>
              </w:rPr>
              <w:t xml:space="preserve"> no</w:t>
            </w:r>
          </w:p>
        </w:tc>
      </w:tr>
      <w:tr w:rsidR="009D2A7A" w:rsidRPr="00A56E81" w14:paraId="7157880C" w14:textId="77777777" w:rsidTr="00DF455E">
        <w:tc>
          <w:tcPr>
            <w:tcW w:w="3397" w:type="dxa"/>
            <w:vAlign w:val="center"/>
          </w:tcPr>
          <w:p w14:paraId="780CCCBA" w14:textId="021789C8" w:rsidR="009D2A7A" w:rsidRPr="009C44E4" w:rsidRDefault="009D2A7A" w:rsidP="009D2A7A">
            <w:proofErr w:type="spellStart"/>
            <w:r>
              <w:rPr>
                <w:rFonts w:eastAsia="SimSun"/>
              </w:rPr>
              <w:t>Genel</w:t>
            </w:r>
            <w:proofErr w:type="spellEnd"/>
            <w:r>
              <w:rPr>
                <w:rFonts w:eastAsia="SimSun"/>
              </w:rPr>
              <w:t xml:space="preserve"> </w:t>
            </w:r>
            <w:proofErr w:type="spellStart"/>
            <w:r>
              <w:rPr>
                <w:rFonts w:eastAsia="SimSun"/>
              </w:rPr>
              <w:t>özellikler</w:t>
            </w:r>
            <w:proofErr w:type="spellEnd"/>
          </w:p>
        </w:tc>
        <w:tc>
          <w:tcPr>
            <w:tcW w:w="2552" w:type="dxa"/>
          </w:tcPr>
          <w:p w14:paraId="1E16F9D4" w14:textId="77777777" w:rsidR="009D2A7A" w:rsidRDefault="009D2A7A" w:rsidP="009D2A7A">
            <w:pPr>
              <w:jc w:val="center"/>
              <w:rPr>
                <w:rFonts w:eastAsiaTheme="minorHAnsi" w:cstheme="minorBidi"/>
                <w:sz w:val="22"/>
                <w:szCs w:val="22"/>
                <w:lang w:val="tr-TR" w:eastAsia="en-US"/>
              </w:rPr>
            </w:pPr>
            <w:r w:rsidRPr="000A6C15">
              <w:rPr>
                <w:rFonts w:cs="Arial"/>
              </w:rPr>
              <w:t>4.2.1</w:t>
            </w:r>
          </w:p>
        </w:tc>
        <w:tc>
          <w:tcPr>
            <w:tcW w:w="3679" w:type="dxa"/>
          </w:tcPr>
          <w:p w14:paraId="727AF009" w14:textId="796C0838" w:rsidR="009D2A7A" w:rsidRDefault="009D2A7A" w:rsidP="009D2A7A">
            <w:pPr>
              <w:jc w:val="center"/>
              <w:rPr>
                <w:rFonts w:eastAsiaTheme="minorHAnsi" w:cstheme="minorBidi"/>
                <w:sz w:val="22"/>
                <w:szCs w:val="22"/>
                <w:lang w:val="tr-TR" w:eastAsia="en-US"/>
              </w:rPr>
            </w:pPr>
            <w:r>
              <w:rPr>
                <w:rFonts w:cs="Arial"/>
              </w:rPr>
              <w:t>5.2.1</w:t>
            </w:r>
          </w:p>
        </w:tc>
      </w:tr>
      <w:tr w:rsidR="009D2A7A" w:rsidRPr="00A56E81" w14:paraId="1511A75E" w14:textId="77777777" w:rsidTr="00DF455E">
        <w:tc>
          <w:tcPr>
            <w:tcW w:w="3397" w:type="dxa"/>
            <w:vAlign w:val="center"/>
          </w:tcPr>
          <w:p w14:paraId="460B1B16" w14:textId="08D9ECA0" w:rsidR="009D2A7A" w:rsidRPr="009C44E4" w:rsidRDefault="009D2A7A" w:rsidP="009D2A7A">
            <w:proofErr w:type="spellStart"/>
            <w:r>
              <w:rPr>
                <w:rFonts w:eastAsia="SimSun"/>
              </w:rPr>
              <w:t>Malzeme</w:t>
            </w:r>
            <w:proofErr w:type="spellEnd"/>
            <w:r>
              <w:rPr>
                <w:rFonts w:eastAsia="SimSun"/>
              </w:rPr>
              <w:t xml:space="preserve"> </w:t>
            </w:r>
            <w:proofErr w:type="spellStart"/>
            <w:r>
              <w:rPr>
                <w:rFonts w:eastAsia="SimSun"/>
              </w:rPr>
              <w:t>özellikleri</w:t>
            </w:r>
            <w:proofErr w:type="spellEnd"/>
          </w:p>
        </w:tc>
        <w:tc>
          <w:tcPr>
            <w:tcW w:w="2552" w:type="dxa"/>
          </w:tcPr>
          <w:p w14:paraId="331AF608" w14:textId="77777777" w:rsidR="009D2A7A" w:rsidRDefault="009D2A7A" w:rsidP="009D2A7A">
            <w:pPr>
              <w:jc w:val="center"/>
              <w:rPr>
                <w:rFonts w:eastAsiaTheme="minorHAnsi" w:cstheme="minorBidi"/>
                <w:sz w:val="22"/>
                <w:szCs w:val="22"/>
                <w:lang w:val="tr-TR" w:eastAsia="en-US"/>
              </w:rPr>
            </w:pPr>
            <w:r w:rsidRPr="000A6C15">
              <w:rPr>
                <w:rFonts w:cs="Arial"/>
              </w:rPr>
              <w:t>4.2.</w:t>
            </w:r>
            <w:r>
              <w:rPr>
                <w:rFonts w:cs="Arial"/>
              </w:rPr>
              <w:t>2</w:t>
            </w:r>
          </w:p>
        </w:tc>
        <w:tc>
          <w:tcPr>
            <w:tcW w:w="3679" w:type="dxa"/>
          </w:tcPr>
          <w:p w14:paraId="2C5D5EFC" w14:textId="4E9F36AA" w:rsidR="009D2A7A" w:rsidRDefault="009D2A7A" w:rsidP="009D2A7A">
            <w:pPr>
              <w:jc w:val="center"/>
              <w:rPr>
                <w:rFonts w:eastAsiaTheme="minorHAnsi" w:cstheme="minorBidi"/>
                <w:sz w:val="22"/>
                <w:szCs w:val="22"/>
                <w:lang w:val="tr-TR" w:eastAsia="en-US"/>
              </w:rPr>
            </w:pPr>
            <w:r>
              <w:t>5.2.1, 5.3.1, 5.3.2, 5.3.3, 5.3.4, 5.3.5</w:t>
            </w:r>
          </w:p>
        </w:tc>
      </w:tr>
      <w:tr w:rsidR="009D2A7A" w:rsidRPr="00A56E81" w14:paraId="30570385" w14:textId="77777777" w:rsidTr="00DF455E">
        <w:tc>
          <w:tcPr>
            <w:tcW w:w="3397" w:type="dxa"/>
            <w:vAlign w:val="center"/>
          </w:tcPr>
          <w:p w14:paraId="614E6F01" w14:textId="568327B3" w:rsidR="009D2A7A" w:rsidRDefault="009D2A7A" w:rsidP="009D2A7A">
            <w:pPr>
              <w:rPr>
                <w:rFonts w:cs="Arial"/>
              </w:rPr>
            </w:pPr>
            <w:proofErr w:type="spellStart"/>
            <w:r>
              <w:rPr>
                <w:rFonts w:eastAsia="SimSun"/>
              </w:rPr>
              <w:t>Tür</w:t>
            </w:r>
            <w:proofErr w:type="spellEnd"/>
            <w:r>
              <w:rPr>
                <w:rFonts w:eastAsia="SimSun"/>
              </w:rPr>
              <w:t xml:space="preserve"> </w:t>
            </w:r>
            <w:proofErr w:type="spellStart"/>
            <w:r>
              <w:rPr>
                <w:rFonts w:eastAsia="SimSun"/>
              </w:rPr>
              <w:t>özellikleri</w:t>
            </w:r>
            <w:proofErr w:type="spellEnd"/>
          </w:p>
        </w:tc>
        <w:tc>
          <w:tcPr>
            <w:tcW w:w="2552" w:type="dxa"/>
          </w:tcPr>
          <w:p w14:paraId="19055980" w14:textId="77777777" w:rsidR="009D2A7A" w:rsidRPr="000A6C15" w:rsidRDefault="009D2A7A" w:rsidP="009D2A7A">
            <w:pPr>
              <w:jc w:val="center"/>
              <w:rPr>
                <w:rFonts w:cs="Arial"/>
              </w:rPr>
            </w:pPr>
            <w:r>
              <w:rPr>
                <w:rFonts w:cs="Arial"/>
              </w:rPr>
              <w:t>4.2.3</w:t>
            </w:r>
          </w:p>
        </w:tc>
        <w:tc>
          <w:tcPr>
            <w:tcW w:w="3679" w:type="dxa"/>
          </w:tcPr>
          <w:p w14:paraId="7D4738B2" w14:textId="3925466A" w:rsidR="009D2A7A" w:rsidRDefault="009D2A7A" w:rsidP="009D2A7A">
            <w:pPr>
              <w:jc w:val="center"/>
            </w:pPr>
            <w:r>
              <w:t>5.3.7</w:t>
            </w:r>
          </w:p>
        </w:tc>
      </w:tr>
      <w:tr w:rsidR="009D2A7A" w:rsidRPr="00A56E81" w14:paraId="0111C581" w14:textId="77777777" w:rsidTr="00DF455E">
        <w:tc>
          <w:tcPr>
            <w:tcW w:w="3397" w:type="dxa"/>
            <w:vAlign w:val="center"/>
          </w:tcPr>
          <w:p w14:paraId="152ECCBA" w14:textId="35CD325B" w:rsidR="009D2A7A" w:rsidRDefault="009D2A7A" w:rsidP="009D2A7A">
            <w:pPr>
              <w:rPr>
                <w:rFonts w:cs="Arial"/>
              </w:rPr>
            </w:pPr>
            <w:r>
              <w:rPr>
                <w:rFonts w:eastAsia="SimSun"/>
              </w:rPr>
              <w:t xml:space="preserve">Tip </w:t>
            </w:r>
            <w:proofErr w:type="spellStart"/>
            <w:r>
              <w:rPr>
                <w:rFonts w:eastAsia="SimSun"/>
              </w:rPr>
              <w:t>özellikleri</w:t>
            </w:r>
            <w:proofErr w:type="spellEnd"/>
          </w:p>
        </w:tc>
        <w:tc>
          <w:tcPr>
            <w:tcW w:w="2552" w:type="dxa"/>
          </w:tcPr>
          <w:p w14:paraId="3F70B305" w14:textId="0920266A" w:rsidR="009D2A7A" w:rsidRDefault="009D2A7A" w:rsidP="009D2A7A">
            <w:pPr>
              <w:jc w:val="center"/>
              <w:rPr>
                <w:rFonts w:cs="Arial"/>
              </w:rPr>
            </w:pPr>
            <w:r>
              <w:rPr>
                <w:rFonts w:cs="Arial"/>
              </w:rPr>
              <w:t>4.2.4</w:t>
            </w:r>
          </w:p>
        </w:tc>
        <w:tc>
          <w:tcPr>
            <w:tcW w:w="3679" w:type="dxa"/>
          </w:tcPr>
          <w:p w14:paraId="61908A2D" w14:textId="3BFB9302" w:rsidR="009D2A7A" w:rsidRDefault="009D2A7A" w:rsidP="009D2A7A">
            <w:pPr>
              <w:jc w:val="center"/>
            </w:pPr>
            <w:r>
              <w:t>5.2.1</w:t>
            </w:r>
          </w:p>
        </w:tc>
      </w:tr>
      <w:tr w:rsidR="009D2A7A" w:rsidRPr="00A56E81" w14:paraId="6A4EE4C0" w14:textId="77777777" w:rsidTr="00DF455E">
        <w:tc>
          <w:tcPr>
            <w:tcW w:w="3397" w:type="dxa"/>
            <w:vAlign w:val="center"/>
          </w:tcPr>
          <w:p w14:paraId="21D2A195" w14:textId="6B5C6CC7" w:rsidR="009D2A7A" w:rsidRDefault="009D2A7A" w:rsidP="009D2A7A">
            <w:pPr>
              <w:rPr>
                <w:rFonts w:cs="Arial"/>
              </w:rPr>
            </w:pPr>
            <w:proofErr w:type="spellStart"/>
            <w:r>
              <w:rPr>
                <w:rFonts w:eastAsia="SimSun"/>
              </w:rPr>
              <w:t>Gurup</w:t>
            </w:r>
            <w:proofErr w:type="spellEnd"/>
            <w:r>
              <w:rPr>
                <w:rFonts w:eastAsia="SimSun"/>
              </w:rPr>
              <w:t xml:space="preserve"> </w:t>
            </w:r>
            <w:proofErr w:type="spellStart"/>
            <w:r>
              <w:rPr>
                <w:rFonts w:eastAsia="SimSun"/>
              </w:rPr>
              <w:t>özellikleri</w:t>
            </w:r>
            <w:proofErr w:type="spellEnd"/>
          </w:p>
        </w:tc>
        <w:tc>
          <w:tcPr>
            <w:tcW w:w="2552" w:type="dxa"/>
          </w:tcPr>
          <w:p w14:paraId="288DA20E" w14:textId="1BF8723D" w:rsidR="009D2A7A" w:rsidRDefault="009D2A7A" w:rsidP="009D2A7A">
            <w:pPr>
              <w:jc w:val="center"/>
              <w:rPr>
                <w:rFonts w:cs="Arial"/>
              </w:rPr>
            </w:pPr>
            <w:r>
              <w:rPr>
                <w:rFonts w:cs="Arial"/>
              </w:rPr>
              <w:t>4.2.5</w:t>
            </w:r>
          </w:p>
        </w:tc>
        <w:tc>
          <w:tcPr>
            <w:tcW w:w="3679" w:type="dxa"/>
          </w:tcPr>
          <w:p w14:paraId="5C8EB8A8" w14:textId="68724BDA" w:rsidR="009D2A7A" w:rsidRDefault="009D2A7A" w:rsidP="009D2A7A">
            <w:pPr>
              <w:jc w:val="center"/>
            </w:pPr>
            <w:r>
              <w:t>5.2.1</w:t>
            </w:r>
          </w:p>
        </w:tc>
      </w:tr>
      <w:tr w:rsidR="009D2A7A" w:rsidRPr="00A56E81" w14:paraId="2072BE12" w14:textId="77777777" w:rsidTr="00DF455E">
        <w:tc>
          <w:tcPr>
            <w:tcW w:w="3397" w:type="dxa"/>
            <w:vAlign w:val="center"/>
          </w:tcPr>
          <w:p w14:paraId="6FAA887E" w14:textId="4ECEA817" w:rsidR="009D2A7A" w:rsidRDefault="0039198B" w:rsidP="009D2A7A">
            <w:pPr>
              <w:rPr>
                <w:rFonts w:cs="Arial"/>
              </w:rPr>
            </w:pPr>
            <w:proofErr w:type="spellStart"/>
            <w:r>
              <w:rPr>
                <w:rFonts w:eastAsia="SimSun"/>
              </w:rPr>
              <w:t>Boyut</w:t>
            </w:r>
            <w:proofErr w:type="spellEnd"/>
          </w:p>
        </w:tc>
        <w:tc>
          <w:tcPr>
            <w:tcW w:w="2552" w:type="dxa"/>
          </w:tcPr>
          <w:p w14:paraId="7C433571" w14:textId="5329DC04" w:rsidR="009D2A7A" w:rsidRDefault="009D2A7A" w:rsidP="009D2A7A">
            <w:pPr>
              <w:jc w:val="center"/>
              <w:rPr>
                <w:rFonts w:cs="Arial"/>
              </w:rPr>
            </w:pPr>
            <w:r>
              <w:rPr>
                <w:rFonts w:cs="Arial"/>
              </w:rPr>
              <w:t>4.3</w:t>
            </w:r>
          </w:p>
        </w:tc>
        <w:tc>
          <w:tcPr>
            <w:tcW w:w="3679" w:type="dxa"/>
          </w:tcPr>
          <w:p w14:paraId="39663101" w14:textId="1D1BAA4B" w:rsidR="009D2A7A" w:rsidRDefault="009D2A7A" w:rsidP="009D2A7A">
            <w:pPr>
              <w:jc w:val="center"/>
            </w:pPr>
            <w:r>
              <w:t>5.3.6</w:t>
            </w:r>
          </w:p>
        </w:tc>
      </w:tr>
      <w:tr w:rsidR="009D2A7A" w:rsidRPr="00A56E81" w14:paraId="3436B17C" w14:textId="77777777" w:rsidTr="00DF455E">
        <w:tc>
          <w:tcPr>
            <w:tcW w:w="3397" w:type="dxa"/>
            <w:vAlign w:val="center"/>
          </w:tcPr>
          <w:p w14:paraId="6CF26FAF" w14:textId="3EDC2A60" w:rsidR="009D2A7A" w:rsidRDefault="009D2A7A" w:rsidP="009D2A7A">
            <w:pPr>
              <w:rPr>
                <w:rFonts w:cs="Arial"/>
              </w:rPr>
            </w:pPr>
            <w:proofErr w:type="spellStart"/>
            <w:r>
              <w:rPr>
                <w:rFonts w:eastAsia="SimSun"/>
              </w:rPr>
              <w:t>Ambalâjlama</w:t>
            </w:r>
            <w:proofErr w:type="spellEnd"/>
          </w:p>
        </w:tc>
        <w:tc>
          <w:tcPr>
            <w:tcW w:w="2552" w:type="dxa"/>
          </w:tcPr>
          <w:p w14:paraId="2BB380CA" w14:textId="008DA669" w:rsidR="009D2A7A" w:rsidRDefault="009D2A7A" w:rsidP="009D2A7A">
            <w:pPr>
              <w:jc w:val="center"/>
              <w:rPr>
                <w:rFonts w:cs="Arial"/>
              </w:rPr>
            </w:pPr>
            <w:r>
              <w:rPr>
                <w:rFonts w:cs="Arial"/>
              </w:rPr>
              <w:t>6.1</w:t>
            </w:r>
          </w:p>
        </w:tc>
        <w:tc>
          <w:tcPr>
            <w:tcW w:w="3679" w:type="dxa"/>
          </w:tcPr>
          <w:p w14:paraId="206094BC" w14:textId="4B1DC185" w:rsidR="009D2A7A" w:rsidRDefault="009D2A7A" w:rsidP="009D2A7A">
            <w:pPr>
              <w:jc w:val="center"/>
            </w:pPr>
            <w:r>
              <w:t>5.2.1</w:t>
            </w:r>
          </w:p>
        </w:tc>
      </w:tr>
      <w:tr w:rsidR="009D2A7A" w:rsidRPr="00A56E81" w14:paraId="658EA1DF" w14:textId="77777777" w:rsidTr="00DF455E">
        <w:tc>
          <w:tcPr>
            <w:tcW w:w="3397" w:type="dxa"/>
            <w:vAlign w:val="center"/>
          </w:tcPr>
          <w:p w14:paraId="3143BCF0" w14:textId="41ECBCE4" w:rsidR="009D2A7A" w:rsidRPr="004B503C" w:rsidRDefault="009D2A7A" w:rsidP="009D2A7A">
            <w:pPr>
              <w:rPr>
                <w:rFonts w:cs="Arial"/>
              </w:rPr>
            </w:pPr>
            <w:proofErr w:type="spellStart"/>
            <w:r>
              <w:rPr>
                <w:rFonts w:eastAsia="SimSun"/>
              </w:rPr>
              <w:t>İşaretleme</w:t>
            </w:r>
            <w:proofErr w:type="spellEnd"/>
          </w:p>
        </w:tc>
        <w:tc>
          <w:tcPr>
            <w:tcW w:w="2552" w:type="dxa"/>
          </w:tcPr>
          <w:p w14:paraId="0EB40354" w14:textId="57E932F3" w:rsidR="009D2A7A" w:rsidRDefault="009D2A7A">
            <w:pPr>
              <w:jc w:val="center"/>
              <w:rPr>
                <w:rFonts w:cs="Arial"/>
              </w:rPr>
            </w:pPr>
            <w:r>
              <w:rPr>
                <w:rFonts w:cs="Arial"/>
              </w:rPr>
              <w:t>6.2</w:t>
            </w:r>
          </w:p>
        </w:tc>
        <w:tc>
          <w:tcPr>
            <w:tcW w:w="3679" w:type="dxa"/>
          </w:tcPr>
          <w:p w14:paraId="2AF07393" w14:textId="6A88134C" w:rsidR="009D2A7A" w:rsidRDefault="009D2A7A" w:rsidP="009D2A7A">
            <w:pPr>
              <w:jc w:val="center"/>
            </w:pPr>
            <w:r>
              <w:t>5.2.1</w:t>
            </w:r>
          </w:p>
        </w:tc>
      </w:tr>
    </w:tbl>
    <w:p w14:paraId="625F08A0" w14:textId="58F20D62" w:rsidR="00E6199D" w:rsidRDefault="00E6199D" w:rsidP="00E6199D">
      <w:pPr>
        <w:pStyle w:val="Balk1"/>
        <w:rPr>
          <w:rFonts w:cs="Arial"/>
        </w:rPr>
      </w:pPr>
      <w:bookmarkStart w:id="82" w:name="_Toc57177647"/>
      <w:bookmarkStart w:id="83" w:name="_Toc57177735"/>
      <w:bookmarkStart w:id="84" w:name="_Toc247981169"/>
      <w:bookmarkStart w:id="85" w:name="_Toc247981372"/>
      <w:bookmarkStart w:id="86" w:name="_Toc264981662"/>
      <w:bookmarkStart w:id="87" w:name="_Toc106185642"/>
      <w:r>
        <w:rPr>
          <w:rFonts w:cs="Arial"/>
        </w:rPr>
        <w:t>Numune alma, muayene ve deneyler</w:t>
      </w:r>
      <w:bookmarkEnd w:id="82"/>
      <w:bookmarkEnd w:id="83"/>
      <w:bookmarkEnd w:id="84"/>
      <w:bookmarkEnd w:id="85"/>
      <w:bookmarkEnd w:id="86"/>
      <w:bookmarkEnd w:id="87"/>
    </w:p>
    <w:p w14:paraId="511E2E37" w14:textId="04963BB9" w:rsidR="00E6199D" w:rsidRDefault="00E6199D" w:rsidP="00E6199D">
      <w:pPr>
        <w:pStyle w:val="Balk2"/>
        <w:rPr>
          <w:rFonts w:cs="Arial"/>
        </w:rPr>
      </w:pPr>
      <w:bookmarkStart w:id="88" w:name="_Toc57177648"/>
      <w:bookmarkStart w:id="89" w:name="_Toc247981170"/>
      <w:bookmarkStart w:id="90" w:name="_Toc247981373"/>
      <w:bookmarkStart w:id="91" w:name="_Toc264981663"/>
      <w:bookmarkStart w:id="92" w:name="_Toc106185643"/>
      <w:r>
        <w:rPr>
          <w:rFonts w:cs="Arial"/>
        </w:rPr>
        <w:t>Numune alma</w:t>
      </w:r>
      <w:bookmarkEnd w:id="88"/>
      <w:bookmarkEnd w:id="89"/>
      <w:bookmarkEnd w:id="90"/>
      <w:bookmarkEnd w:id="91"/>
      <w:bookmarkEnd w:id="92"/>
    </w:p>
    <w:p w14:paraId="0DDFCD13" w14:textId="77777777" w:rsidR="00E6199D" w:rsidRDefault="00E6199D" w:rsidP="00E6199D">
      <w:pPr>
        <w:shd w:val="clear" w:color="auto" w:fill="FFFFFF"/>
      </w:pPr>
      <w:r>
        <w:t xml:space="preserve">Bir defada muayeneye sunulan aynı grup, tür ve tipteki künyeler bir parti sayılır. Parti büyüklüğüne göre Çizelge 2'de gösterilen miktarda numune </w:t>
      </w:r>
      <w:r>
        <w:rPr>
          <w:rStyle w:val="Gl"/>
          <w:b w:val="0"/>
        </w:rPr>
        <w:t>TS 2756-1</w:t>
      </w:r>
      <w:r>
        <w:t xml:space="preserve">'de açıklanan numune almada rastgele sayılar çizelgesinin uygulanması metoduna göre alınır. Partiyi meydana getiren künyeler birden başlanarak 1,2,3,4 .....N şeklinde numaralanır veya numaralandığı varsayılarak "N" partideki başlıkların sayısı ve "n" </w:t>
      </w:r>
      <w:r>
        <w:lastRenderedPageBreak/>
        <w:t>numune olarak alınması gerekli başlık sayısı olmak üzere N/n=r sayısı hesaplanır. Bulunan sayı r tam sayı değilse tam sayıya tamamlanır ve r inci künye numune olarak ayrılır. Sayma ve ayırma işlemi Çizelge 2'e göre ayrılması gereken numune sayısına erişinceye kadar sürdürülür.</w:t>
      </w:r>
    </w:p>
    <w:p w14:paraId="506F0DD9" w14:textId="0650DE58" w:rsidR="00E6199D" w:rsidRDefault="009D2A7A" w:rsidP="009D2A7A">
      <w:pPr>
        <w:pStyle w:val="Tabletitle"/>
      </w:pPr>
      <w:r>
        <w:t>Çizelge </w:t>
      </w:r>
      <w:r>
        <w:fldChar w:fldCharType="begin"/>
      </w:r>
      <w:r>
        <w:instrText xml:space="preserve">\IF </w:instrText>
      </w:r>
      <w:r>
        <w:fldChar w:fldCharType="begin"/>
      </w:r>
      <w:r>
        <w:instrText xml:space="preserve">SEQ aaa \c </w:instrText>
      </w:r>
      <w:r>
        <w:fldChar w:fldCharType="separate"/>
      </w:r>
      <w:r w:rsidR="00DF455E">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DF455E">
        <w:rPr>
          <w:noProof/>
        </w:rPr>
        <w:t>2</w:t>
      </w:r>
      <w:r>
        <w:fldChar w:fldCharType="end"/>
      </w:r>
      <w:r>
        <w:t xml:space="preserve"> — </w:t>
      </w:r>
      <w:r w:rsidR="00E6199D">
        <w:t>Numune sayısı</w:t>
      </w:r>
    </w:p>
    <w:tbl>
      <w:tblPr>
        <w:tblW w:w="5000" w:type="pct"/>
        <w:tblCellMar>
          <w:left w:w="40" w:type="dxa"/>
          <w:right w:w="40" w:type="dxa"/>
        </w:tblCellMar>
        <w:tblLook w:val="0000" w:firstRow="0" w:lastRow="0" w:firstColumn="0" w:lastColumn="0" w:noHBand="0" w:noVBand="0"/>
      </w:tblPr>
      <w:tblGrid>
        <w:gridCol w:w="2740"/>
        <w:gridCol w:w="2929"/>
        <w:gridCol w:w="4069"/>
      </w:tblGrid>
      <w:tr w:rsidR="00E6199D" w14:paraId="61093F9D" w14:textId="77777777" w:rsidTr="00550548">
        <w:trPr>
          <w:cantSplit/>
          <w:trHeight w:hRule="exact" w:val="749"/>
        </w:trPr>
        <w:tc>
          <w:tcPr>
            <w:tcW w:w="1407" w:type="pct"/>
            <w:tcBorders>
              <w:top w:val="single" w:sz="6" w:space="0" w:color="auto"/>
              <w:left w:val="single" w:sz="6" w:space="0" w:color="auto"/>
              <w:bottom w:val="single" w:sz="6" w:space="0" w:color="auto"/>
              <w:right w:val="single" w:sz="6" w:space="0" w:color="auto"/>
            </w:tcBorders>
          </w:tcPr>
          <w:p w14:paraId="10D26B75" w14:textId="77777777" w:rsidR="00E6199D" w:rsidRDefault="00E6199D" w:rsidP="00DF455E">
            <w:pPr>
              <w:shd w:val="clear" w:color="auto" w:fill="FFFFFF"/>
              <w:spacing w:after="0"/>
              <w:jc w:val="center"/>
            </w:pPr>
            <w:r>
              <w:t>Parti büyüklüğü</w:t>
            </w:r>
          </w:p>
          <w:p w14:paraId="73711B5A" w14:textId="77777777" w:rsidR="00E6199D" w:rsidRDefault="00E6199D" w:rsidP="00DF455E">
            <w:pPr>
              <w:shd w:val="clear" w:color="auto" w:fill="FFFFFF"/>
              <w:spacing w:after="0"/>
              <w:jc w:val="center"/>
            </w:pPr>
            <w:r>
              <w:t>N</w:t>
            </w:r>
          </w:p>
          <w:p w14:paraId="55334035" w14:textId="77777777" w:rsidR="00E6199D" w:rsidRDefault="00E6199D" w:rsidP="00DF455E">
            <w:pPr>
              <w:shd w:val="clear" w:color="auto" w:fill="FFFFFF"/>
              <w:spacing w:after="0"/>
              <w:jc w:val="center"/>
            </w:pPr>
          </w:p>
        </w:tc>
        <w:tc>
          <w:tcPr>
            <w:tcW w:w="1504" w:type="pct"/>
            <w:tcBorders>
              <w:top w:val="single" w:sz="6" w:space="0" w:color="auto"/>
              <w:left w:val="single" w:sz="6" w:space="0" w:color="auto"/>
              <w:bottom w:val="single" w:sz="6" w:space="0" w:color="auto"/>
              <w:right w:val="single" w:sz="4" w:space="0" w:color="auto"/>
            </w:tcBorders>
          </w:tcPr>
          <w:p w14:paraId="05D84B64" w14:textId="02B3FF1C" w:rsidR="00E6199D" w:rsidRDefault="00E6199D" w:rsidP="00DF455E">
            <w:pPr>
              <w:shd w:val="clear" w:color="auto" w:fill="FFFFFF"/>
              <w:spacing w:after="0"/>
              <w:jc w:val="center"/>
            </w:pPr>
            <w:r>
              <w:t>Muayene ve deneyler</w:t>
            </w:r>
            <w:r w:rsidR="009D2A7A">
              <w:t xml:space="preserve"> </w:t>
            </w:r>
            <w:r>
              <w:t>için toplam numune sayısı</w:t>
            </w:r>
          </w:p>
          <w:p w14:paraId="55D0F15A" w14:textId="77777777" w:rsidR="00E6199D" w:rsidRDefault="00E6199D" w:rsidP="00DF455E">
            <w:pPr>
              <w:shd w:val="clear" w:color="auto" w:fill="FFFFFF"/>
              <w:spacing w:after="0"/>
              <w:jc w:val="center"/>
            </w:pPr>
          </w:p>
          <w:p w14:paraId="4BC7E21C" w14:textId="77777777" w:rsidR="00E6199D" w:rsidRDefault="00E6199D" w:rsidP="00DF455E">
            <w:pPr>
              <w:shd w:val="clear" w:color="auto" w:fill="FFFFFF"/>
              <w:spacing w:after="0"/>
              <w:jc w:val="center"/>
            </w:pPr>
          </w:p>
        </w:tc>
        <w:tc>
          <w:tcPr>
            <w:tcW w:w="2089" w:type="pct"/>
            <w:tcBorders>
              <w:top w:val="single" w:sz="6" w:space="0" w:color="auto"/>
              <w:left w:val="single" w:sz="4" w:space="0" w:color="auto"/>
              <w:bottom w:val="single" w:sz="6" w:space="0" w:color="auto"/>
              <w:right w:val="single" w:sz="4" w:space="0" w:color="auto"/>
            </w:tcBorders>
          </w:tcPr>
          <w:p w14:paraId="3218C16D" w14:textId="272CD1B3" w:rsidR="00E6199D" w:rsidRDefault="00E6199D" w:rsidP="00DF455E">
            <w:pPr>
              <w:shd w:val="clear" w:color="auto" w:fill="FFFFFF"/>
              <w:spacing w:after="0"/>
              <w:jc w:val="center"/>
            </w:pPr>
            <w:r>
              <w:t>Alınan numunelerden</w:t>
            </w:r>
            <w:r w:rsidR="009D2A7A">
              <w:t xml:space="preserve"> </w:t>
            </w:r>
            <w:r>
              <w:t>deneylerde kullanılacak</w:t>
            </w:r>
            <w:r w:rsidR="009D2A7A">
              <w:t xml:space="preserve"> </w:t>
            </w:r>
            <w:r>
              <w:t>numune sayısı</w:t>
            </w:r>
          </w:p>
          <w:p w14:paraId="7AC13488" w14:textId="77777777" w:rsidR="00E6199D" w:rsidRDefault="00E6199D" w:rsidP="00DF455E">
            <w:pPr>
              <w:shd w:val="clear" w:color="auto" w:fill="FFFFFF"/>
              <w:spacing w:after="0"/>
              <w:jc w:val="center"/>
            </w:pPr>
          </w:p>
        </w:tc>
      </w:tr>
      <w:tr w:rsidR="00E6199D" w14:paraId="7C5CBD81" w14:textId="77777777" w:rsidTr="00550548">
        <w:trPr>
          <w:cantSplit/>
          <w:trHeight w:hRule="exact" w:val="240"/>
        </w:trPr>
        <w:tc>
          <w:tcPr>
            <w:tcW w:w="1407" w:type="pct"/>
            <w:tcBorders>
              <w:top w:val="single" w:sz="6" w:space="0" w:color="auto"/>
              <w:left w:val="single" w:sz="6" w:space="0" w:color="auto"/>
              <w:right w:val="single" w:sz="6" w:space="0" w:color="auto"/>
            </w:tcBorders>
          </w:tcPr>
          <w:p w14:paraId="3ADA4DC4" w14:textId="77777777" w:rsidR="00E6199D" w:rsidRDefault="00E6199D" w:rsidP="00550548">
            <w:pPr>
              <w:shd w:val="clear" w:color="auto" w:fill="FFFFFF"/>
              <w:jc w:val="center"/>
            </w:pPr>
            <w:r>
              <w:t xml:space="preserve">         25’den az</w:t>
            </w:r>
          </w:p>
          <w:p w14:paraId="63E628F9" w14:textId="77777777" w:rsidR="00E6199D" w:rsidRDefault="00E6199D" w:rsidP="00550548">
            <w:pPr>
              <w:shd w:val="clear" w:color="auto" w:fill="FFFFFF"/>
              <w:jc w:val="center"/>
            </w:pPr>
          </w:p>
        </w:tc>
        <w:tc>
          <w:tcPr>
            <w:tcW w:w="1504" w:type="pct"/>
            <w:tcBorders>
              <w:top w:val="single" w:sz="6" w:space="0" w:color="auto"/>
              <w:left w:val="single" w:sz="6" w:space="0" w:color="auto"/>
              <w:right w:val="single" w:sz="4" w:space="0" w:color="auto"/>
            </w:tcBorders>
          </w:tcPr>
          <w:p w14:paraId="0FBED152" w14:textId="77777777" w:rsidR="00E6199D" w:rsidRDefault="00E6199D" w:rsidP="00550548">
            <w:pPr>
              <w:shd w:val="clear" w:color="auto" w:fill="FFFFFF"/>
              <w:jc w:val="center"/>
            </w:pPr>
            <w:r>
              <w:t>3</w:t>
            </w:r>
          </w:p>
          <w:p w14:paraId="2670E9BE" w14:textId="77777777" w:rsidR="00E6199D" w:rsidRDefault="00E6199D" w:rsidP="00550548">
            <w:pPr>
              <w:shd w:val="clear" w:color="auto" w:fill="FFFFFF"/>
              <w:jc w:val="center"/>
            </w:pPr>
            <w:r>
              <w:t>1     ı         1</w:t>
            </w:r>
          </w:p>
          <w:p w14:paraId="54C3E548" w14:textId="77777777" w:rsidR="00E6199D" w:rsidRDefault="00E6199D" w:rsidP="00550548">
            <w:pPr>
              <w:shd w:val="clear" w:color="auto" w:fill="FFFFFF"/>
              <w:jc w:val="center"/>
            </w:pPr>
          </w:p>
        </w:tc>
        <w:tc>
          <w:tcPr>
            <w:tcW w:w="2089" w:type="pct"/>
            <w:tcBorders>
              <w:top w:val="single" w:sz="6" w:space="0" w:color="auto"/>
              <w:left w:val="single" w:sz="4" w:space="0" w:color="auto"/>
              <w:right w:val="single" w:sz="4" w:space="0" w:color="auto"/>
            </w:tcBorders>
          </w:tcPr>
          <w:p w14:paraId="7A3FCB07" w14:textId="77777777" w:rsidR="00E6199D" w:rsidRDefault="00E6199D" w:rsidP="00550548">
            <w:pPr>
              <w:shd w:val="clear" w:color="auto" w:fill="FFFFFF"/>
              <w:jc w:val="center"/>
            </w:pPr>
            <w:r>
              <w:t>1</w:t>
            </w:r>
          </w:p>
        </w:tc>
      </w:tr>
      <w:tr w:rsidR="00E6199D" w14:paraId="34C580D2" w14:textId="77777777" w:rsidTr="00550548">
        <w:trPr>
          <w:cantSplit/>
          <w:trHeight w:hRule="exact" w:val="230"/>
        </w:trPr>
        <w:tc>
          <w:tcPr>
            <w:tcW w:w="1407" w:type="pct"/>
            <w:tcBorders>
              <w:left w:val="single" w:sz="6" w:space="0" w:color="auto"/>
              <w:right w:val="single" w:sz="6" w:space="0" w:color="auto"/>
            </w:tcBorders>
          </w:tcPr>
          <w:p w14:paraId="0CDF08B5" w14:textId="77777777" w:rsidR="00E6199D" w:rsidRDefault="00E6199D" w:rsidP="00550548">
            <w:pPr>
              <w:shd w:val="clear" w:color="auto" w:fill="FFFFFF"/>
              <w:jc w:val="center"/>
            </w:pPr>
            <w:r>
              <w:t>26 - 90</w:t>
            </w:r>
          </w:p>
          <w:p w14:paraId="635DD18E" w14:textId="77777777" w:rsidR="00E6199D" w:rsidRDefault="00E6199D" w:rsidP="00550548">
            <w:pPr>
              <w:shd w:val="clear" w:color="auto" w:fill="FFFFFF"/>
              <w:jc w:val="center"/>
            </w:pPr>
          </w:p>
        </w:tc>
        <w:tc>
          <w:tcPr>
            <w:tcW w:w="1504" w:type="pct"/>
            <w:tcBorders>
              <w:left w:val="single" w:sz="6" w:space="0" w:color="auto"/>
              <w:right w:val="single" w:sz="4" w:space="0" w:color="auto"/>
            </w:tcBorders>
          </w:tcPr>
          <w:p w14:paraId="213D3192" w14:textId="77777777" w:rsidR="00E6199D" w:rsidRDefault="00E6199D" w:rsidP="00550548">
            <w:pPr>
              <w:shd w:val="clear" w:color="auto" w:fill="FFFFFF"/>
              <w:jc w:val="center"/>
            </w:pPr>
            <w:r>
              <w:t>13</w:t>
            </w:r>
          </w:p>
          <w:p w14:paraId="43A3609E" w14:textId="77777777" w:rsidR="00E6199D" w:rsidRDefault="00E6199D" w:rsidP="00550548">
            <w:pPr>
              <w:shd w:val="clear" w:color="auto" w:fill="FFFFFF"/>
              <w:jc w:val="center"/>
            </w:pPr>
            <w:r>
              <w:t>1     2         )</w:t>
            </w:r>
          </w:p>
          <w:p w14:paraId="6DBE582D" w14:textId="77777777" w:rsidR="00E6199D" w:rsidRDefault="00E6199D" w:rsidP="00550548">
            <w:pPr>
              <w:shd w:val="clear" w:color="auto" w:fill="FFFFFF"/>
              <w:jc w:val="center"/>
            </w:pPr>
          </w:p>
        </w:tc>
        <w:tc>
          <w:tcPr>
            <w:tcW w:w="2089" w:type="pct"/>
            <w:tcBorders>
              <w:left w:val="single" w:sz="4" w:space="0" w:color="auto"/>
              <w:right w:val="single" w:sz="4" w:space="0" w:color="auto"/>
            </w:tcBorders>
          </w:tcPr>
          <w:p w14:paraId="3A499AD4" w14:textId="77777777" w:rsidR="00E6199D" w:rsidRDefault="00E6199D" w:rsidP="00550548">
            <w:pPr>
              <w:shd w:val="clear" w:color="auto" w:fill="FFFFFF"/>
              <w:jc w:val="center"/>
            </w:pPr>
            <w:r>
              <w:t>2</w:t>
            </w:r>
          </w:p>
        </w:tc>
      </w:tr>
      <w:tr w:rsidR="00E6199D" w14:paraId="53FE8D6B" w14:textId="77777777" w:rsidTr="00550548">
        <w:trPr>
          <w:cantSplit/>
          <w:trHeight w:hRule="exact" w:val="250"/>
        </w:trPr>
        <w:tc>
          <w:tcPr>
            <w:tcW w:w="1407" w:type="pct"/>
            <w:tcBorders>
              <w:left w:val="single" w:sz="6" w:space="0" w:color="auto"/>
              <w:right w:val="single" w:sz="6" w:space="0" w:color="auto"/>
            </w:tcBorders>
          </w:tcPr>
          <w:p w14:paraId="17EBCEE9" w14:textId="77777777" w:rsidR="00E6199D" w:rsidRDefault="00E6199D" w:rsidP="00550548">
            <w:pPr>
              <w:shd w:val="clear" w:color="auto" w:fill="FFFFFF"/>
              <w:jc w:val="center"/>
            </w:pPr>
            <w:r>
              <w:t>91 – 150</w:t>
            </w:r>
          </w:p>
          <w:p w14:paraId="4C6D7338" w14:textId="77777777" w:rsidR="00E6199D" w:rsidRDefault="00E6199D" w:rsidP="00550548">
            <w:pPr>
              <w:shd w:val="clear" w:color="auto" w:fill="FFFFFF"/>
              <w:jc w:val="center"/>
            </w:pPr>
          </w:p>
        </w:tc>
        <w:tc>
          <w:tcPr>
            <w:tcW w:w="1504" w:type="pct"/>
            <w:tcBorders>
              <w:left w:val="single" w:sz="6" w:space="0" w:color="auto"/>
              <w:right w:val="single" w:sz="4" w:space="0" w:color="auto"/>
            </w:tcBorders>
          </w:tcPr>
          <w:p w14:paraId="1DEA1C7D" w14:textId="77777777" w:rsidR="00E6199D" w:rsidRDefault="00E6199D" w:rsidP="00550548">
            <w:pPr>
              <w:shd w:val="clear" w:color="auto" w:fill="FFFFFF"/>
              <w:jc w:val="center"/>
            </w:pPr>
            <w:r>
              <w:t>20</w:t>
            </w:r>
          </w:p>
          <w:p w14:paraId="3953A587" w14:textId="77777777" w:rsidR="00E6199D" w:rsidRDefault="00E6199D" w:rsidP="00550548">
            <w:pPr>
              <w:shd w:val="clear" w:color="auto" w:fill="FFFFFF"/>
              <w:jc w:val="center"/>
            </w:pPr>
            <w:r>
              <w:t>!     3         |</w:t>
            </w:r>
          </w:p>
          <w:p w14:paraId="5901F5C5" w14:textId="77777777" w:rsidR="00E6199D" w:rsidRDefault="00E6199D" w:rsidP="00550548">
            <w:pPr>
              <w:shd w:val="clear" w:color="auto" w:fill="FFFFFF"/>
              <w:jc w:val="center"/>
            </w:pPr>
          </w:p>
        </w:tc>
        <w:tc>
          <w:tcPr>
            <w:tcW w:w="2089" w:type="pct"/>
            <w:tcBorders>
              <w:left w:val="single" w:sz="4" w:space="0" w:color="auto"/>
              <w:right w:val="single" w:sz="4" w:space="0" w:color="auto"/>
            </w:tcBorders>
          </w:tcPr>
          <w:p w14:paraId="3B3E7C94" w14:textId="77777777" w:rsidR="00E6199D" w:rsidRDefault="00E6199D" w:rsidP="00550548">
            <w:pPr>
              <w:jc w:val="center"/>
            </w:pPr>
            <w:r>
              <w:t>3</w:t>
            </w:r>
          </w:p>
          <w:p w14:paraId="673E16D3" w14:textId="77777777" w:rsidR="00E6199D" w:rsidRDefault="00E6199D" w:rsidP="00550548">
            <w:pPr>
              <w:shd w:val="clear" w:color="auto" w:fill="FFFFFF"/>
              <w:jc w:val="center"/>
            </w:pPr>
          </w:p>
        </w:tc>
      </w:tr>
      <w:tr w:rsidR="00E6199D" w14:paraId="07E647CE" w14:textId="77777777" w:rsidTr="00550548">
        <w:trPr>
          <w:cantSplit/>
          <w:trHeight w:hRule="exact" w:val="240"/>
        </w:trPr>
        <w:tc>
          <w:tcPr>
            <w:tcW w:w="1407" w:type="pct"/>
            <w:tcBorders>
              <w:left w:val="single" w:sz="6" w:space="0" w:color="auto"/>
              <w:right w:val="single" w:sz="6" w:space="0" w:color="auto"/>
            </w:tcBorders>
          </w:tcPr>
          <w:p w14:paraId="678429DF" w14:textId="77777777" w:rsidR="00E6199D" w:rsidRDefault="00E6199D" w:rsidP="00550548">
            <w:pPr>
              <w:shd w:val="clear" w:color="auto" w:fill="FFFFFF"/>
              <w:jc w:val="center"/>
            </w:pPr>
            <w:r>
              <w:t>151 – 280</w:t>
            </w:r>
          </w:p>
          <w:p w14:paraId="54472E58" w14:textId="77777777" w:rsidR="00E6199D" w:rsidRDefault="00E6199D" w:rsidP="00550548">
            <w:pPr>
              <w:shd w:val="clear" w:color="auto" w:fill="FFFFFF"/>
              <w:jc w:val="center"/>
            </w:pPr>
          </w:p>
        </w:tc>
        <w:tc>
          <w:tcPr>
            <w:tcW w:w="1504" w:type="pct"/>
            <w:tcBorders>
              <w:left w:val="single" w:sz="6" w:space="0" w:color="auto"/>
              <w:right w:val="single" w:sz="4" w:space="0" w:color="auto"/>
            </w:tcBorders>
          </w:tcPr>
          <w:p w14:paraId="49C9DA1B" w14:textId="77777777" w:rsidR="00E6199D" w:rsidRDefault="00E6199D" w:rsidP="00550548">
            <w:pPr>
              <w:shd w:val="clear" w:color="auto" w:fill="FFFFFF"/>
              <w:jc w:val="center"/>
            </w:pPr>
            <w:r>
              <w:t>30</w:t>
            </w:r>
          </w:p>
          <w:p w14:paraId="5FC12C7A" w14:textId="77777777" w:rsidR="00E6199D" w:rsidRDefault="00E6199D" w:rsidP="00550548">
            <w:pPr>
              <w:shd w:val="clear" w:color="auto" w:fill="FFFFFF"/>
              <w:jc w:val="center"/>
            </w:pPr>
            <w:r>
              <w:t>1        5             |</w:t>
            </w:r>
          </w:p>
          <w:p w14:paraId="10D42907" w14:textId="77777777" w:rsidR="00E6199D" w:rsidRDefault="00E6199D" w:rsidP="00550548">
            <w:pPr>
              <w:shd w:val="clear" w:color="auto" w:fill="FFFFFF"/>
              <w:jc w:val="center"/>
            </w:pPr>
          </w:p>
        </w:tc>
        <w:tc>
          <w:tcPr>
            <w:tcW w:w="2089" w:type="pct"/>
            <w:tcBorders>
              <w:left w:val="single" w:sz="4" w:space="0" w:color="auto"/>
              <w:right w:val="single" w:sz="4" w:space="0" w:color="auto"/>
            </w:tcBorders>
          </w:tcPr>
          <w:p w14:paraId="3636A9D1" w14:textId="77777777" w:rsidR="00E6199D" w:rsidRDefault="00E6199D" w:rsidP="00550548">
            <w:pPr>
              <w:jc w:val="center"/>
            </w:pPr>
            <w:r>
              <w:t>5</w:t>
            </w:r>
          </w:p>
          <w:p w14:paraId="6A1D7A36" w14:textId="77777777" w:rsidR="00E6199D" w:rsidRDefault="00E6199D" w:rsidP="00550548">
            <w:pPr>
              <w:shd w:val="clear" w:color="auto" w:fill="FFFFFF"/>
              <w:jc w:val="center"/>
            </w:pPr>
          </w:p>
        </w:tc>
      </w:tr>
      <w:tr w:rsidR="00E6199D" w14:paraId="5A063F9E" w14:textId="77777777" w:rsidTr="00550548">
        <w:trPr>
          <w:cantSplit/>
          <w:trHeight w:hRule="exact" w:val="189"/>
        </w:trPr>
        <w:tc>
          <w:tcPr>
            <w:tcW w:w="1407" w:type="pct"/>
            <w:tcBorders>
              <w:left w:val="single" w:sz="6" w:space="0" w:color="auto"/>
              <w:right w:val="single" w:sz="6" w:space="0" w:color="auto"/>
            </w:tcBorders>
          </w:tcPr>
          <w:p w14:paraId="285D69AD" w14:textId="77777777" w:rsidR="00E6199D" w:rsidRDefault="00E6199D" w:rsidP="00550548">
            <w:pPr>
              <w:shd w:val="clear" w:color="auto" w:fill="FFFFFF"/>
              <w:jc w:val="center"/>
            </w:pPr>
            <w:r>
              <w:t>281 – 500</w:t>
            </w:r>
          </w:p>
        </w:tc>
        <w:tc>
          <w:tcPr>
            <w:tcW w:w="1504" w:type="pct"/>
            <w:tcBorders>
              <w:left w:val="single" w:sz="6" w:space="0" w:color="auto"/>
              <w:right w:val="single" w:sz="4" w:space="0" w:color="auto"/>
            </w:tcBorders>
          </w:tcPr>
          <w:p w14:paraId="22ABE266" w14:textId="77777777" w:rsidR="00E6199D" w:rsidRDefault="00E6199D" w:rsidP="00550548">
            <w:pPr>
              <w:shd w:val="clear" w:color="auto" w:fill="FFFFFF"/>
              <w:jc w:val="center"/>
            </w:pPr>
            <w:r>
              <w:t>50</w:t>
            </w:r>
          </w:p>
        </w:tc>
        <w:tc>
          <w:tcPr>
            <w:tcW w:w="2089" w:type="pct"/>
            <w:tcBorders>
              <w:left w:val="single" w:sz="4" w:space="0" w:color="auto"/>
              <w:right w:val="single" w:sz="4" w:space="0" w:color="auto"/>
            </w:tcBorders>
          </w:tcPr>
          <w:p w14:paraId="371920A6" w14:textId="77777777" w:rsidR="00E6199D" w:rsidRDefault="00E6199D" w:rsidP="00550548">
            <w:pPr>
              <w:shd w:val="clear" w:color="auto" w:fill="FFFFFF"/>
              <w:jc w:val="center"/>
            </w:pPr>
            <w:r>
              <w:t>9</w:t>
            </w:r>
          </w:p>
        </w:tc>
      </w:tr>
      <w:tr w:rsidR="00E6199D" w14:paraId="0982C923" w14:textId="77777777" w:rsidTr="00550548">
        <w:trPr>
          <w:cantSplit/>
          <w:trHeight w:hRule="exact" w:val="250"/>
        </w:trPr>
        <w:tc>
          <w:tcPr>
            <w:tcW w:w="1407" w:type="pct"/>
            <w:tcBorders>
              <w:left w:val="single" w:sz="6" w:space="0" w:color="auto"/>
              <w:right w:val="single" w:sz="6" w:space="0" w:color="auto"/>
            </w:tcBorders>
          </w:tcPr>
          <w:p w14:paraId="3CC37CE5" w14:textId="77777777" w:rsidR="00E6199D" w:rsidRDefault="00E6199D" w:rsidP="00550548">
            <w:pPr>
              <w:shd w:val="clear" w:color="auto" w:fill="FFFFFF"/>
              <w:jc w:val="center"/>
            </w:pPr>
            <w:r>
              <w:t>501 - 1200</w:t>
            </w:r>
          </w:p>
          <w:p w14:paraId="329B37A2" w14:textId="77777777" w:rsidR="00E6199D" w:rsidRDefault="00E6199D" w:rsidP="00550548">
            <w:pPr>
              <w:shd w:val="clear" w:color="auto" w:fill="FFFFFF"/>
              <w:jc w:val="center"/>
            </w:pPr>
          </w:p>
        </w:tc>
        <w:tc>
          <w:tcPr>
            <w:tcW w:w="1504" w:type="pct"/>
            <w:tcBorders>
              <w:left w:val="single" w:sz="6" w:space="0" w:color="auto"/>
              <w:right w:val="single" w:sz="4" w:space="0" w:color="auto"/>
            </w:tcBorders>
          </w:tcPr>
          <w:p w14:paraId="07B1FE8C" w14:textId="77777777" w:rsidR="00E6199D" w:rsidRDefault="00E6199D" w:rsidP="00550548">
            <w:pPr>
              <w:shd w:val="clear" w:color="auto" w:fill="FFFFFF"/>
              <w:jc w:val="center"/>
            </w:pPr>
            <w:r>
              <w:t>80</w:t>
            </w:r>
          </w:p>
          <w:p w14:paraId="527EF948" w14:textId="77777777" w:rsidR="00E6199D" w:rsidRDefault="00E6199D" w:rsidP="00550548">
            <w:pPr>
              <w:shd w:val="clear" w:color="auto" w:fill="FFFFFF"/>
              <w:jc w:val="center"/>
            </w:pPr>
            <w:r>
              <w:t>1      13             |</w:t>
            </w:r>
          </w:p>
          <w:p w14:paraId="6C2E1060" w14:textId="77777777" w:rsidR="00E6199D" w:rsidRDefault="00E6199D" w:rsidP="00550548">
            <w:pPr>
              <w:shd w:val="clear" w:color="auto" w:fill="FFFFFF"/>
              <w:jc w:val="center"/>
            </w:pPr>
          </w:p>
        </w:tc>
        <w:tc>
          <w:tcPr>
            <w:tcW w:w="2089" w:type="pct"/>
            <w:tcBorders>
              <w:left w:val="single" w:sz="4" w:space="0" w:color="auto"/>
              <w:right w:val="single" w:sz="4" w:space="0" w:color="auto"/>
            </w:tcBorders>
          </w:tcPr>
          <w:p w14:paraId="3E372F2E" w14:textId="77777777" w:rsidR="00E6199D" w:rsidRDefault="00E6199D" w:rsidP="00550548">
            <w:pPr>
              <w:jc w:val="center"/>
            </w:pPr>
            <w:r>
              <w:t>13</w:t>
            </w:r>
          </w:p>
          <w:p w14:paraId="6619DEBC" w14:textId="77777777" w:rsidR="00E6199D" w:rsidRDefault="00E6199D" w:rsidP="00550548">
            <w:pPr>
              <w:shd w:val="clear" w:color="auto" w:fill="FFFFFF"/>
              <w:jc w:val="center"/>
            </w:pPr>
          </w:p>
        </w:tc>
      </w:tr>
      <w:tr w:rsidR="00E6199D" w14:paraId="1410F233" w14:textId="77777777" w:rsidTr="00550548">
        <w:trPr>
          <w:cantSplit/>
          <w:trHeight w:hRule="exact" w:val="240"/>
        </w:trPr>
        <w:tc>
          <w:tcPr>
            <w:tcW w:w="1407" w:type="pct"/>
            <w:tcBorders>
              <w:left w:val="single" w:sz="6" w:space="0" w:color="auto"/>
              <w:right w:val="single" w:sz="6" w:space="0" w:color="auto"/>
            </w:tcBorders>
          </w:tcPr>
          <w:p w14:paraId="796AFA56" w14:textId="77777777" w:rsidR="00E6199D" w:rsidRDefault="00E6199D" w:rsidP="00550548">
            <w:pPr>
              <w:shd w:val="clear" w:color="auto" w:fill="FFFFFF"/>
              <w:jc w:val="center"/>
            </w:pPr>
            <w:r>
              <w:t>1201 - 3200</w:t>
            </w:r>
          </w:p>
          <w:p w14:paraId="18129F0B" w14:textId="77777777" w:rsidR="00E6199D" w:rsidRDefault="00E6199D" w:rsidP="00550548">
            <w:pPr>
              <w:shd w:val="clear" w:color="auto" w:fill="FFFFFF"/>
              <w:jc w:val="center"/>
            </w:pPr>
          </w:p>
        </w:tc>
        <w:tc>
          <w:tcPr>
            <w:tcW w:w="1504" w:type="pct"/>
            <w:tcBorders>
              <w:left w:val="single" w:sz="6" w:space="0" w:color="auto"/>
              <w:right w:val="single" w:sz="4" w:space="0" w:color="auto"/>
            </w:tcBorders>
          </w:tcPr>
          <w:p w14:paraId="1D6C2EC2" w14:textId="77777777" w:rsidR="00E6199D" w:rsidRDefault="00E6199D" w:rsidP="00550548">
            <w:pPr>
              <w:shd w:val="clear" w:color="auto" w:fill="FFFFFF"/>
              <w:jc w:val="center"/>
            </w:pPr>
            <w:r>
              <w:t>125</w:t>
            </w:r>
          </w:p>
          <w:p w14:paraId="5A4A8012" w14:textId="77777777" w:rsidR="00E6199D" w:rsidRDefault="00E6199D" w:rsidP="00550548">
            <w:pPr>
              <w:shd w:val="clear" w:color="auto" w:fill="FFFFFF"/>
              <w:jc w:val="center"/>
            </w:pPr>
            <w:r>
              <w:t>1       15             |</w:t>
            </w:r>
          </w:p>
          <w:p w14:paraId="77202A32" w14:textId="77777777" w:rsidR="00E6199D" w:rsidRDefault="00E6199D" w:rsidP="00550548">
            <w:pPr>
              <w:shd w:val="clear" w:color="auto" w:fill="FFFFFF"/>
              <w:jc w:val="center"/>
            </w:pPr>
          </w:p>
        </w:tc>
        <w:tc>
          <w:tcPr>
            <w:tcW w:w="2089" w:type="pct"/>
            <w:tcBorders>
              <w:left w:val="single" w:sz="4" w:space="0" w:color="auto"/>
              <w:right w:val="single" w:sz="4" w:space="0" w:color="auto"/>
            </w:tcBorders>
          </w:tcPr>
          <w:p w14:paraId="27FFC371" w14:textId="77777777" w:rsidR="00E6199D" w:rsidRDefault="00E6199D" w:rsidP="00550548">
            <w:pPr>
              <w:jc w:val="center"/>
            </w:pPr>
            <w:r>
              <w:t>15</w:t>
            </w:r>
          </w:p>
          <w:p w14:paraId="19F98285" w14:textId="77777777" w:rsidR="00E6199D" w:rsidRDefault="00E6199D" w:rsidP="00550548">
            <w:pPr>
              <w:shd w:val="clear" w:color="auto" w:fill="FFFFFF"/>
              <w:jc w:val="center"/>
            </w:pPr>
          </w:p>
        </w:tc>
      </w:tr>
      <w:tr w:rsidR="00E6199D" w14:paraId="2E0AB6F1" w14:textId="77777777" w:rsidTr="00550548">
        <w:trPr>
          <w:cantSplit/>
          <w:trHeight w:hRule="exact" w:val="230"/>
        </w:trPr>
        <w:tc>
          <w:tcPr>
            <w:tcW w:w="1407" w:type="pct"/>
            <w:tcBorders>
              <w:left w:val="single" w:sz="6" w:space="0" w:color="auto"/>
              <w:right w:val="single" w:sz="6" w:space="0" w:color="auto"/>
            </w:tcBorders>
          </w:tcPr>
          <w:p w14:paraId="692845BF" w14:textId="77777777" w:rsidR="00E6199D" w:rsidRDefault="00E6199D" w:rsidP="00550548">
            <w:pPr>
              <w:shd w:val="clear" w:color="auto" w:fill="FFFFFF"/>
              <w:jc w:val="center"/>
            </w:pPr>
            <w:r>
              <w:t>3201 - 10000</w:t>
            </w:r>
          </w:p>
          <w:p w14:paraId="4908AB92" w14:textId="77777777" w:rsidR="00E6199D" w:rsidRDefault="00E6199D" w:rsidP="00550548">
            <w:pPr>
              <w:shd w:val="clear" w:color="auto" w:fill="FFFFFF"/>
              <w:jc w:val="center"/>
            </w:pPr>
          </w:p>
        </w:tc>
        <w:tc>
          <w:tcPr>
            <w:tcW w:w="1504" w:type="pct"/>
            <w:tcBorders>
              <w:left w:val="single" w:sz="6" w:space="0" w:color="auto"/>
              <w:right w:val="single" w:sz="4" w:space="0" w:color="auto"/>
            </w:tcBorders>
          </w:tcPr>
          <w:p w14:paraId="6CAACB31" w14:textId="77777777" w:rsidR="00E6199D" w:rsidRDefault="00E6199D" w:rsidP="00550548">
            <w:pPr>
              <w:shd w:val="clear" w:color="auto" w:fill="FFFFFF"/>
              <w:jc w:val="center"/>
            </w:pPr>
            <w:r>
              <w:t>200</w:t>
            </w:r>
          </w:p>
          <w:p w14:paraId="6F41F7C1" w14:textId="77777777" w:rsidR="00E6199D" w:rsidRDefault="00E6199D" w:rsidP="00550548">
            <w:pPr>
              <w:shd w:val="clear" w:color="auto" w:fill="FFFFFF"/>
              <w:jc w:val="center"/>
            </w:pPr>
            <w:r>
              <w:t>|       20             |</w:t>
            </w:r>
          </w:p>
          <w:p w14:paraId="50CAA91D" w14:textId="77777777" w:rsidR="00E6199D" w:rsidRDefault="00E6199D" w:rsidP="00550548">
            <w:pPr>
              <w:shd w:val="clear" w:color="auto" w:fill="FFFFFF"/>
              <w:jc w:val="center"/>
            </w:pPr>
          </w:p>
        </w:tc>
        <w:tc>
          <w:tcPr>
            <w:tcW w:w="2089" w:type="pct"/>
            <w:tcBorders>
              <w:left w:val="single" w:sz="4" w:space="0" w:color="auto"/>
              <w:right w:val="single" w:sz="4" w:space="0" w:color="auto"/>
            </w:tcBorders>
          </w:tcPr>
          <w:p w14:paraId="09C69D13" w14:textId="77777777" w:rsidR="00E6199D" w:rsidRDefault="00E6199D" w:rsidP="00550548">
            <w:pPr>
              <w:jc w:val="center"/>
            </w:pPr>
            <w:r>
              <w:t>20</w:t>
            </w:r>
          </w:p>
          <w:p w14:paraId="238485B8" w14:textId="77777777" w:rsidR="00E6199D" w:rsidRDefault="00E6199D" w:rsidP="00550548">
            <w:pPr>
              <w:shd w:val="clear" w:color="auto" w:fill="FFFFFF"/>
              <w:jc w:val="center"/>
            </w:pPr>
          </w:p>
        </w:tc>
      </w:tr>
      <w:tr w:rsidR="00E6199D" w14:paraId="766B4258" w14:textId="77777777" w:rsidTr="00550548">
        <w:trPr>
          <w:cantSplit/>
          <w:trHeight w:hRule="exact" w:val="259"/>
        </w:trPr>
        <w:tc>
          <w:tcPr>
            <w:tcW w:w="1407" w:type="pct"/>
            <w:tcBorders>
              <w:left w:val="single" w:sz="6" w:space="0" w:color="auto"/>
              <w:bottom w:val="single" w:sz="6" w:space="0" w:color="auto"/>
              <w:right w:val="single" w:sz="6" w:space="0" w:color="auto"/>
            </w:tcBorders>
          </w:tcPr>
          <w:p w14:paraId="6C18FFE2" w14:textId="77777777" w:rsidR="00E6199D" w:rsidRDefault="00E6199D" w:rsidP="00550548">
            <w:pPr>
              <w:shd w:val="clear" w:color="auto" w:fill="FFFFFF"/>
              <w:jc w:val="center"/>
            </w:pPr>
            <w:r>
              <w:t>10001’den fazla</w:t>
            </w:r>
          </w:p>
          <w:p w14:paraId="161D741F" w14:textId="77777777" w:rsidR="00E6199D" w:rsidRDefault="00E6199D" w:rsidP="00550548">
            <w:pPr>
              <w:shd w:val="clear" w:color="auto" w:fill="FFFFFF"/>
              <w:jc w:val="center"/>
            </w:pPr>
          </w:p>
        </w:tc>
        <w:tc>
          <w:tcPr>
            <w:tcW w:w="1504" w:type="pct"/>
            <w:tcBorders>
              <w:left w:val="single" w:sz="6" w:space="0" w:color="auto"/>
              <w:bottom w:val="single" w:sz="6" w:space="0" w:color="auto"/>
              <w:right w:val="single" w:sz="4" w:space="0" w:color="auto"/>
            </w:tcBorders>
          </w:tcPr>
          <w:p w14:paraId="02FC75D9" w14:textId="77777777" w:rsidR="00E6199D" w:rsidRDefault="00E6199D" w:rsidP="00550548">
            <w:pPr>
              <w:shd w:val="clear" w:color="auto" w:fill="FFFFFF"/>
              <w:jc w:val="center"/>
            </w:pPr>
            <w:r>
              <w:t>500</w:t>
            </w:r>
          </w:p>
          <w:p w14:paraId="2A41BC3B" w14:textId="77777777" w:rsidR="00E6199D" w:rsidRDefault="00E6199D" w:rsidP="00550548">
            <w:pPr>
              <w:shd w:val="clear" w:color="auto" w:fill="FFFFFF"/>
              <w:jc w:val="center"/>
            </w:pPr>
          </w:p>
        </w:tc>
        <w:tc>
          <w:tcPr>
            <w:tcW w:w="2089" w:type="pct"/>
            <w:tcBorders>
              <w:left w:val="single" w:sz="4" w:space="0" w:color="auto"/>
              <w:bottom w:val="single" w:sz="6" w:space="0" w:color="auto"/>
              <w:right w:val="single" w:sz="4" w:space="0" w:color="auto"/>
            </w:tcBorders>
          </w:tcPr>
          <w:p w14:paraId="36DEF855" w14:textId="77777777" w:rsidR="00E6199D" w:rsidRDefault="00E6199D" w:rsidP="00550548">
            <w:pPr>
              <w:jc w:val="center"/>
            </w:pPr>
            <w:r>
              <w:t>50</w:t>
            </w:r>
          </w:p>
          <w:p w14:paraId="22E997A4" w14:textId="77777777" w:rsidR="00E6199D" w:rsidRDefault="00E6199D" w:rsidP="00550548">
            <w:pPr>
              <w:shd w:val="clear" w:color="auto" w:fill="FFFFFF"/>
              <w:jc w:val="center"/>
            </w:pPr>
          </w:p>
        </w:tc>
      </w:tr>
    </w:tbl>
    <w:p w14:paraId="0BDD2D06" w14:textId="77777777" w:rsidR="00E6199D" w:rsidRPr="00632D41" w:rsidRDefault="00E6199D" w:rsidP="00E6199D"/>
    <w:p w14:paraId="3F14E6D1" w14:textId="55B71F0D" w:rsidR="00E6199D" w:rsidRDefault="00E6199D" w:rsidP="00E6199D">
      <w:pPr>
        <w:pStyle w:val="Balk2"/>
        <w:rPr>
          <w:rFonts w:cs="Arial"/>
        </w:rPr>
      </w:pPr>
      <w:bookmarkStart w:id="93" w:name="_Toc57177649"/>
      <w:bookmarkStart w:id="94" w:name="_Toc247981171"/>
      <w:bookmarkStart w:id="95" w:name="_Toc247981374"/>
      <w:bookmarkStart w:id="96" w:name="_Toc264981664"/>
      <w:bookmarkStart w:id="97" w:name="_Toc106185644"/>
      <w:r>
        <w:rPr>
          <w:rFonts w:cs="Arial"/>
        </w:rPr>
        <w:t>Muayeneler</w:t>
      </w:r>
      <w:bookmarkEnd w:id="93"/>
      <w:bookmarkEnd w:id="94"/>
      <w:bookmarkEnd w:id="95"/>
      <w:bookmarkEnd w:id="96"/>
      <w:bookmarkEnd w:id="97"/>
    </w:p>
    <w:p w14:paraId="184FC00F" w14:textId="1BD33A55" w:rsidR="00E6199D" w:rsidRPr="00012919" w:rsidRDefault="00E6199D" w:rsidP="00E6199D">
      <w:pPr>
        <w:pStyle w:val="Balk3"/>
      </w:pPr>
      <w:r w:rsidRPr="00012919">
        <w:t>Duyusal-Fiziksel muayene</w:t>
      </w:r>
    </w:p>
    <w:p w14:paraId="4687B8D8" w14:textId="77777777" w:rsidR="00E6199D" w:rsidRPr="00012919" w:rsidRDefault="00E6199D" w:rsidP="00E6199D">
      <w:r w:rsidRPr="00012919">
        <w:t>Muayeneye sunulan künyelerin ve ambalajların tamamı göz ve elle muayene edilerek Madde 4.2'de ve Madde 6.2’de belirtilen özelliklere uygun olup olmadığına bakılır.</w:t>
      </w:r>
    </w:p>
    <w:p w14:paraId="0D06AF52" w14:textId="0B14351B" w:rsidR="00E6199D" w:rsidRDefault="00E6199D" w:rsidP="00E6199D">
      <w:pPr>
        <w:pStyle w:val="Balk2"/>
        <w:rPr>
          <w:rFonts w:cs="Arial"/>
        </w:rPr>
      </w:pPr>
      <w:bookmarkStart w:id="98" w:name="_Toc57177650"/>
      <w:bookmarkStart w:id="99" w:name="_Toc247981172"/>
      <w:bookmarkStart w:id="100" w:name="_Toc247981375"/>
      <w:bookmarkStart w:id="101" w:name="_Toc264981665"/>
      <w:bookmarkStart w:id="102" w:name="_Toc106185645"/>
      <w:r>
        <w:rPr>
          <w:rFonts w:cs="Arial"/>
        </w:rPr>
        <w:t>Deneyler</w:t>
      </w:r>
      <w:bookmarkEnd w:id="98"/>
      <w:bookmarkEnd w:id="99"/>
      <w:bookmarkEnd w:id="100"/>
      <w:bookmarkEnd w:id="101"/>
      <w:bookmarkEnd w:id="102"/>
    </w:p>
    <w:p w14:paraId="65DD3356" w14:textId="5B13B879" w:rsidR="00E6199D" w:rsidRDefault="00E6199D" w:rsidP="00E6199D">
      <w:pPr>
        <w:pStyle w:val="Balk3"/>
      </w:pPr>
      <w:r>
        <w:t>Sağlamlık deneyi</w:t>
      </w:r>
    </w:p>
    <w:p w14:paraId="2C7BA564" w14:textId="3073D63A" w:rsidR="003D625B" w:rsidRDefault="00E6199D" w:rsidP="00E6199D">
      <w:pPr>
        <w:shd w:val="clear" w:color="auto" w:fill="FFFFFF"/>
        <w:ind w:left="14"/>
      </w:pPr>
      <w:r w:rsidRPr="003D625B">
        <w:t xml:space="preserve">Madde 5.1’e uygun olarak alınan </w:t>
      </w:r>
      <w:r w:rsidR="0094220D">
        <w:t>künyelerden iki parçalı olanlar</w:t>
      </w:r>
      <w:r w:rsidR="003D625B" w:rsidRPr="00DF455E">
        <w:t>;</w:t>
      </w:r>
    </w:p>
    <w:p w14:paraId="7B208195" w14:textId="174C0AC0" w:rsidR="00F73883" w:rsidRPr="00F73883" w:rsidRDefault="00F73883" w:rsidP="00DF455E">
      <w:pPr>
        <w:pStyle w:val="ListeMaddemi"/>
      </w:pPr>
      <w:r w:rsidRPr="00F73883">
        <w:t>Künyelerin toplam dayanıklılığı tespiti için kulak küpe</w:t>
      </w:r>
      <w:r w:rsidR="00CC68A8">
        <w:t>si</w:t>
      </w:r>
      <w:r w:rsidRPr="00F73883">
        <w:t xml:space="preserve"> yaprak kısmından ters yönde çekilir. </w:t>
      </w:r>
    </w:p>
    <w:p w14:paraId="221272A4" w14:textId="51A3145B" w:rsidR="00F73883" w:rsidRDefault="00F73883" w:rsidP="00DF455E">
      <w:pPr>
        <w:pStyle w:val="ListeMaddemi"/>
      </w:pPr>
      <w:r w:rsidRPr="00D765B8">
        <w:t xml:space="preserve">Künyeler çekilirken, hem düşük bir kuvvet ile başlayıp artırılarak azami kuvvete ulaşılarak </w:t>
      </w:r>
      <w:r w:rsidR="00CC68A8">
        <w:t xml:space="preserve">Madde 4.2.2’deki kuvvetler </w:t>
      </w:r>
      <w:r w:rsidRPr="00D765B8">
        <w:t xml:space="preserve">uygulanıp sonra kuvvet vermeyi keserek 10 </w:t>
      </w:r>
      <w:r>
        <w:t>dakika</w:t>
      </w:r>
      <w:r w:rsidRPr="00D765B8">
        <w:t xml:space="preserve"> boyunca asılı halde dayanımı kontrol edilir.</w:t>
      </w:r>
    </w:p>
    <w:p w14:paraId="5EE9C49C" w14:textId="5A241528" w:rsidR="0094220D" w:rsidRDefault="0094220D" w:rsidP="00E6199D">
      <w:pPr>
        <w:shd w:val="clear" w:color="auto" w:fill="FFFFFF"/>
        <w:ind w:left="14"/>
      </w:pPr>
      <w:r w:rsidRPr="00DF455E">
        <w:t>T</w:t>
      </w:r>
      <w:r w:rsidR="00E6199D" w:rsidRPr="0094220D">
        <w:t>ek parçadan meydana gelenler ise kullanma şeklindeki yüklenme durumuna ve buna 360° istikamette ve sınıfına uygun olarak Madde 4.2.2'de belirtilen kuvvetlerle 10 dakika sü</w:t>
      </w:r>
      <w:r>
        <w:t>reyle çekme cihazı ile çekilir.</w:t>
      </w:r>
    </w:p>
    <w:p w14:paraId="72074C05" w14:textId="499438B7" w:rsidR="00E6199D" w:rsidRDefault="0094220D" w:rsidP="00E6199D">
      <w:pPr>
        <w:shd w:val="clear" w:color="auto" w:fill="FFFFFF"/>
        <w:ind w:left="14"/>
      </w:pPr>
      <w:r>
        <w:t>D</w:t>
      </w:r>
      <w:r w:rsidR="00E6199D" w:rsidRPr="0094220D">
        <w:t>eney sonucunun Madde 4.2.2'ye uygun olup olmadığına bakılır.</w:t>
      </w:r>
    </w:p>
    <w:p w14:paraId="189F5AC6" w14:textId="2DB72917" w:rsidR="00E6199D" w:rsidRDefault="00E6199D" w:rsidP="00E6199D">
      <w:pPr>
        <w:pStyle w:val="Balk3"/>
      </w:pPr>
      <w:r>
        <w:t>Silinme deneyi</w:t>
      </w:r>
    </w:p>
    <w:p w14:paraId="346A2D81" w14:textId="08760135" w:rsidR="00E6199D" w:rsidRDefault="001518BC" w:rsidP="00E6199D">
      <w:pPr>
        <w:shd w:val="clear" w:color="auto" w:fill="FFFFFF"/>
        <w:ind w:left="10"/>
      </w:pPr>
      <w:r>
        <w:t>Madde 5.1’e uygun olarak alınan künyeler, üzerindeki yazılar ve boyaların suya karşı dayanıklılığı için TS EN ISO 175’de belirtilen % 10’luk Hidroklorik asit, % 10’luk Sodyum klorür, % 5’lik Sülfirik asit çözeltisinde 23</w:t>
      </w:r>
      <w:r>
        <w:sym w:font="Symbol" w:char="F0B1"/>
      </w:r>
      <w:r w:rsidRPr="0055063B">
        <w:t>2</w:t>
      </w:r>
      <w:r>
        <w:rPr>
          <w:u w:val="single"/>
        </w:rPr>
        <w:t xml:space="preserve"> </w:t>
      </w:r>
      <w:r w:rsidRPr="0055063B">
        <w:sym w:font="Symbol" w:char="F0B0"/>
      </w:r>
      <w:r w:rsidRPr="0055063B">
        <w:t>C</w:t>
      </w:r>
      <w:r>
        <w:t xml:space="preserve"> ortam sıcaklığında 7 gün bekletilir. Deney sonucunun Madde 4.2.2’ye uygun olup olmadığına bakılır.</w:t>
      </w:r>
    </w:p>
    <w:p w14:paraId="686083F4" w14:textId="7E2B6A65" w:rsidR="00E6199D" w:rsidRDefault="00E6199D" w:rsidP="00E6199D">
      <w:pPr>
        <w:pStyle w:val="Balk3"/>
      </w:pPr>
      <w:r>
        <w:t>Sıcaklık değişikliklerine dayanıklılık deneyi</w:t>
      </w:r>
    </w:p>
    <w:p w14:paraId="59B31C87" w14:textId="77777777" w:rsidR="00E6199D" w:rsidRDefault="00E6199D" w:rsidP="00E6199D">
      <w:pPr>
        <w:shd w:val="clear" w:color="auto" w:fill="FFFFFF"/>
        <w:ind w:left="10"/>
      </w:pPr>
      <w:r>
        <w:t>Madde 5.1'e uygun olarak alınan numune künyeler +65</w:t>
      </w:r>
      <w:r>
        <w:sym w:font="Symbol" w:char="F0B0"/>
      </w:r>
      <w:r>
        <w:t xml:space="preserve">C </w:t>
      </w:r>
      <w:r>
        <w:sym w:font="Symbol" w:char="F0B1"/>
      </w:r>
      <w:r>
        <w:t xml:space="preserve"> 1</w:t>
      </w:r>
      <w:r>
        <w:sym w:font="Symbol" w:char="F0B0"/>
      </w:r>
      <w:r>
        <w:t>C ortam sıcaklığında 24 saat bekletildikten sonra aynı künye ortam sıcaklığı –30</w:t>
      </w:r>
      <w:r>
        <w:sym w:font="Symbol" w:char="F0B0"/>
      </w:r>
      <w:r>
        <w:t xml:space="preserve">C </w:t>
      </w:r>
      <w:r>
        <w:sym w:font="Symbol" w:char="F0B1"/>
      </w:r>
      <w:r>
        <w:t xml:space="preserve"> 1°C’da 24 saat tutulur ve künye oda sıcaklığında 24 saat bırakıldıktan sonra incelenir. Sonucun Madde 4.2.2'ye uygun olup olmadığına bakılır.</w:t>
      </w:r>
    </w:p>
    <w:p w14:paraId="6E88D7FA" w14:textId="3E49099C" w:rsidR="00E6199D" w:rsidRDefault="00E6199D" w:rsidP="00E6199D">
      <w:pPr>
        <w:pStyle w:val="Balk3"/>
      </w:pPr>
      <w:r>
        <w:t>Takılma deneyi</w:t>
      </w:r>
    </w:p>
    <w:p w14:paraId="12D27434" w14:textId="072C0B0C" w:rsidR="00E6199D" w:rsidRDefault="00E6199D" w:rsidP="00DF455E">
      <w:pPr>
        <w:pStyle w:val="bekMetni"/>
        <w:ind w:left="0" w:right="-30"/>
      </w:pPr>
      <w:r>
        <w:t>Madde 5.1</w:t>
      </w:r>
      <w:r w:rsidR="009D2A7A">
        <w:t>'e uygun olarak alınan künyeler</w:t>
      </w:r>
      <w:r>
        <w:t xml:space="preserve"> uygulama pensi ile erkek ve dişi yaprağın birbirine geçirilmesi esnasında</w:t>
      </w:r>
      <w:r w:rsidR="009D2A7A">
        <w:t xml:space="preserve"> </w:t>
      </w:r>
      <w:r>
        <w:t xml:space="preserve">gerekli olan kuvvet dinamometre ile </w:t>
      </w:r>
      <w:smartTag w:uri="urn:schemas-microsoft-com:office:smarttags" w:element="metricconverter">
        <w:smartTagPr>
          <w:attr w:name="ProductID" w:val="0,1 kg"/>
        </w:smartTagPr>
        <w:r>
          <w:t>0,1 kg</w:t>
        </w:r>
      </w:smartTag>
      <w:r>
        <w:t xml:space="preserve"> hassasiyetle ölçülür. Sonucun Madde 4.2.2'ye uygun olup olmadığına bakılır.</w:t>
      </w:r>
    </w:p>
    <w:p w14:paraId="31FBE0F9" w14:textId="699AAD36" w:rsidR="00E6199D" w:rsidRDefault="00E6199D" w:rsidP="00E6199D">
      <w:pPr>
        <w:pStyle w:val="Balk3"/>
      </w:pPr>
      <w:r>
        <w:lastRenderedPageBreak/>
        <w:t>Paslanmaya karşı dayanıklılık deneyi</w:t>
      </w:r>
    </w:p>
    <w:p w14:paraId="26F27EE9" w14:textId="038A0351" w:rsidR="00E6199D" w:rsidRDefault="0039198B" w:rsidP="00E6199D">
      <w:pPr>
        <w:shd w:val="clear" w:color="auto" w:fill="FFFFFF"/>
        <w:ind w:left="14"/>
      </w:pPr>
      <w:r>
        <w:t xml:space="preserve">Madde 5.1'e göre alınan metal ve metal plastik karışımı künye numuneleri </w:t>
      </w:r>
      <w:r w:rsidRPr="00DF455E">
        <w:rPr>
          <w:rStyle w:val="Gl"/>
          <w:b w:val="0"/>
        </w:rPr>
        <w:t>TS 5018-1 EN 60898-1</w:t>
      </w:r>
      <w:r w:rsidRPr="00DF455E">
        <w:rPr>
          <w:b/>
        </w:rPr>
        <w:t>'e</w:t>
      </w:r>
      <w:r>
        <w:t xml:space="preserve"> göre paslanmaya karşı dayanıklılık deneyine tabi tutulur. Sonucun Madde 4.2.2'ye uygun olup olmadığına bakılır.</w:t>
      </w:r>
    </w:p>
    <w:p w14:paraId="2B425F2B" w14:textId="73172547" w:rsidR="00E6199D" w:rsidRDefault="009D2A7A" w:rsidP="00DF455E">
      <w:pPr>
        <w:pStyle w:val="Balk3"/>
      </w:pPr>
      <w:r>
        <w:t>B</w:t>
      </w:r>
      <w:r w:rsidR="0039198B">
        <w:t xml:space="preserve">oyut </w:t>
      </w:r>
      <w:r w:rsidR="00E6199D" w:rsidRPr="00012919">
        <w:t>deneyi</w:t>
      </w:r>
    </w:p>
    <w:p w14:paraId="2C49B044" w14:textId="68D17B41" w:rsidR="00E6199D" w:rsidRPr="00012919" w:rsidRDefault="00E6199D" w:rsidP="00E6199D">
      <w:pPr>
        <w:rPr>
          <w:lang w:eastAsia="tr-TR"/>
        </w:rPr>
      </w:pPr>
      <w:r>
        <w:t xml:space="preserve">Madde 5.1'e göre alınan numune </w:t>
      </w:r>
      <w:r>
        <w:rPr>
          <w:lang w:eastAsia="tr-TR"/>
        </w:rPr>
        <w:t>k</w:t>
      </w:r>
      <w:r w:rsidRPr="00012919">
        <w:rPr>
          <w:lang w:eastAsia="tr-TR"/>
        </w:rPr>
        <w:t xml:space="preserve">ulak künyelerinin dişi ve erkek yaprakları </w:t>
      </w:r>
      <w:r>
        <w:rPr>
          <w:lang w:eastAsia="tr-TR"/>
        </w:rPr>
        <w:t>milimetre hassasiyetindeki</w:t>
      </w:r>
      <w:r w:rsidRPr="00012919">
        <w:rPr>
          <w:lang w:eastAsia="tr-TR"/>
        </w:rPr>
        <w:t xml:space="preserve"> kumpas ile ayrı ayrı ölçülür, sonucun Madde 4.3’e ve Resim 4’e uygun olup olmadığına bakılır.</w:t>
      </w:r>
    </w:p>
    <w:p w14:paraId="58661395" w14:textId="227B0D3E" w:rsidR="00E6199D" w:rsidRPr="00012919" w:rsidRDefault="00E6199D" w:rsidP="00E6199D">
      <w:pPr>
        <w:pStyle w:val="Balk3"/>
      </w:pPr>
      <w:r w:rsidRPr="00012919">
        <w:t>Kulak künyesi bilgileri boyut deneyi</w:t>
      </w:r>
    </w:p>
    <w:p w14:paraId="5F0A3230" w14:textId="77777777" w:rsidR="00E6199D" w:rsidRPr="00012919" w:rsidRDefault="00E6199D" w:rsidP="00E6199D">
      <w:pPr>
        <w:rPr>
          <w:lang w:eastAsia="tr-TR"/>
        </w:rPr>
      </w:pPr>
      <w:r>
        <w:t xml:space="preserve">Madde 5.1'e göre alınan numune </w:t>
      </w:r>
      <w:r>
        <w:rPr>
          <w:lang w:eastAsia="tr-TR"/>
        </w:rPr>
        <w:t>k</w:t>
      </w:r>
      <w:r w:rsidRPr="00012919">
        <w:rPr>
          <w:lang w:eastAsia="tr-TR"/>
        </w:rPr>
        <w:t xml:space="preserve">ulak künyelerindeki yazı karakterleri </w:t>
      </w:r>
      <w:r>
        <w:rPr>
          <w:lang w:eastAsia="tr-TR"/>
        </w:rPr>
        <w:t>milimetre hassasiyetindeki</w:t>
      </w:r>
      <w:r w:rsidRPr="00012919" w:rsidDel="00011A95">
        <w:rPr>
          <w:lang w:eastAsia="tr-TR"/>
        </w:rPr>
        <w:t xml:space="preserve"> </w:t>
      </w:r>
      <w:r w:rsidRPr="00012919">
        <w:rPr>
          <w:lang w:eastAsia="tr-TR"/>
        </w:rPr>
        <w:t>kumpasla ölçülür, sonucun Madde 4.2.3’e uygun olup olmadığına bakılır.</w:t>
      </w:r>
    </w:p>
    <w:p w14:paraId="62876CF3" w14:textId="6D1154C1" w:rsidR="00E6199D" w:rsidRDefault="00E6199D" w:rsidP="00E6199D">
      <w:pPr>
        <w:pStyle w:val="Balk2"/>
      </w:pPr>
      <w:bookmarkStart w:id="103" w:name="_Toc264981666"/>
      <w:bookmarkStart w:id="104" w:name="_Toc106185646"/>
      <w:r>
        <w:t>Değerlendirme</w:t>
      </w:r>
      <w:bookmarkEnd w:id="103"/>
      <w:bookmarkEnd w:id="104"/>
    </w:p>
    <w:p w14:paraId="006B9387" w14:textId="77777777" w:rsidR="00E6199D" w:rsidRDefault="00E6199D" w:rsidP="00E6199D">
      <w:pPr>
        <w:shd w:val="clear" w:color="auto" w:fill="FFFFFF"/>
      </w:pPr>
      <w:r>
        <w:t>Muayene ve deneylerden olumlu sonuç alındığında hayvan künyesinin standarda uygun olduğu kabul edilir.</w:t>
      </w:r>
    </w:p>
    <w:p w14:paraId="45716C1D" w14:textId="1387C573" w:rsidR="00E6199D" w:rsidRDefault="009D2A7A" w:rsidP="00E6199D">
      <w:pPr>
        <w:pStyle w:val="Balk2"/>
        <w:rPr>
          <w:rFonts w:cs="Arial"/>
        </w:rPr>
      </w:pPr>
      <w:bookmarkStart w:id="105" w:name="_Toc57177651"/>
      <w:bookmarkStart w:id="106" w:name="_Toc247981173"/>
      <w:bookmarkStart w:id="107" w:name="_Toc247981376"/>
      <w:bookmarkStart w:id="108" w:name="_Toc264981667"/>
      <w:bookmarkStart w:id="109" w:name="_Toc106185647"/>
      <w:r>
        <w:rPr>
          <w:rFonts w:cs="Arial"/>
        </w:rPr>
        <w:t>M</w:t>
      </w:r>
      <w:r w:rsidR="00E6199D">
        <w:rPr>
          <w:rFonts w:cs="Arial"/>
        </w:rPr>
        <w:t>uayene ve deney raporu</w:t>
      </w:r>
      <w:bookmarkEnd w:id="105"/>
      <w:bookmarkEnd w:id="106"/>
      <w:bookmarkEnd w:id="107"/>
      <w:bookmarkEnd w:id="108"/>
      <w:bookmarkEnd w:id="109"/>
    </w:p>
    <w:p w14:paraId="2B4D5C2B" w14:textId="77777777" w:rsidR="00E6199D" w:rsidRDefault="00E6199D" w:rsidP="00E6199D">
      <w:r>
        <w:t>Muayene ve deney raporunda en az aşağıdaki bilgiler bulunmalıdır:</w:t>
      </w:r>
    </w:p>
    <w:p w14:paraId="51D5A9F9" w14:textId="77777777" w:rsidR="00E6199D" w:rsidRDefault="00E6199D" w:rsidP="00E6199D">
      <w:pPr>
        <w:numPr>
          <w:ilvl w:val="0"/>
          <w:numId w:val="58"/>
        </w:numPr>
        <w:spacing w:after="0" w:line="240" w:lineRule="auto"/>
      </w:pPr>
      <w:r>
        <w:t>Firmanın adı ve adresi,</w:t>
      </w:r>
    </w:p>
    <w:p w14:paraId="0CE692D2" w14:textId="77777777" w:rsidR="00E6199D" w:rsidRDefault="00E6199D" w:rsidP="00E6199D">
      <w:pPr>
        <w:numPr>
          <w:ilvl w:val="0"/>
          <w:numId w:val="58"/>
        </w:numPr>
        <w:spacing w:after="0" w:line="240" w:lineRule="auto"/>
      </w:pPr>
      <w:r>
        <w:t>Muayene ve deneyin yapıldığı yerin ve laboratuvarın adı,</w:t>
      </w:r>
    </w:p>
    <w:p w14:paraId="049B4235" w14:textId="77777777" w:rsidR="00E6199D" w:rsidRDefault="00E6199D" w:rsidP="00E6199D">
      <w:pPr>
        <w:numPr>
          <w:ilvl w:val="0"/>
          <w:numId w:val="58"/>
        </w:numPr>
        <w:spacing w:after="0" w:line="240" w:lineRule="auto"/>
      </w:pPr>
      <w:r>
        <w:t>Muayene ve deneyi yapanın ve/veya raporu imzalayan yetkililerin adları görev ve meslekleri,</w:t>
      </w:r>
    </w:p>
    <w:p w14:paraId="53479C68" w14:textId="77777777" w:rsidR="00E6199D" w:rsidRDefault="00E6199D" w:rsidP="00E6199D">
      <w:pPr>
        <w:numPr>
          <w:ilvl w:val="0"/>
          <w:numId w:val="58"/>
        </w:numPr>
        <w:spacing w:after="0" w:line="240" w:lineRule="auto"/>
      </w:pPr>
      <w:r>
        <w:t>Numunenin alındığı tarih ile muayene ve deney tarihi,</w:t>
      </w:r>
    </w:p>
    <w:p w14:paraId="7D48219C" w14:textId="77777777" w:rsidR="00E6199D" w:rsidRDefault="00E6199D" w:rsidP="00E6199D">
      <w:pPr>
        <w:numPr>
          <w:ilvl w:val="0"/>
          <w:numId w:val="58"/>
        </w:numPr>
        <w:spacing w:after="0" w:line="240" w:lineRule="auto"/>
      </w:pPr>
      <w:r>
        <w:t>Numunenin tanıtılması,</w:t>
      </w:r>
    </w:p>
    <w:p w14:paraId="533E6A16" w14:textId="77777777" w:rsidR="00E6199D" w:rsidRDefault="00E6199D" w:rsidP="00E6199D">
      <w:pPr>
        <w:numPr>
          <w:ilvl w:val="0"/>
          <w:numId w:val="58"/>
        </w:numPr>
        <w:spacing w:after="0" w:line="240" w:lineRule="auto"/>
      </w:pPr>
      <w:r>
        <w:t xml:space="preserve">Muayene ve deneylerde uygulanan </w:t>
      </w:r>
      <w:proofErr w:type="spellStart"/>
      <w:r>
        <w:t>standardların</w:t>
      </w:r>
      <w:proofErr w:type="spellEnd"/>
      <w:r>
        <w:t xml:space="preserve"> numaraları,</w:t>
      </w:r>
    </w:p>
    <w:p w14:paraId="1C78B71E" w14:textId="77777777" w:rsidR="00E6199D" w:rsidRDefault="00E6199D" w:rsidP="00E6199D">
      <w:pPr>
        <w:numPr>
          <w:ilvl w:val="0"/>
          <w:numId w:val="58"/>
        </w:numPr>
        <w:spacing w:after="0" w:line="240" w:lineRule="auto"/>
      </w:pPr>
      <w:r>
        <w:t>Sonuçların gösterilmesi,</w:t>
      </w:r>
    </w:p>
    <w:p w14:paraId="5E15CDAB" w14:textId="77777777" w:rsidR="00E6199D" w:rsidRDefault="00E6199D" w:rsidP="00E6199D">
      <w:pPr>
        <w:numPr>
          <w:ilvl w:val="0"/>
          <w:numId w:val="58"/>
        </w:numPr>
        <w:spacing w:after="0" w:line="240" w:lineRule="auto"/>
      </w:pPr>
      <w:r>
        <w:t>Muayene ve deney sonuçlarını değiştirebilecek faktörlerin mahzurlarını gidermek üzere alınan tedbirler,</w:t>
      </w:r>
    </w:p>
    <w:p w14:paraId="057FF5D0" w14:textId="77777777" w:rsidR="00E6199D" w:rsidRDefault="00E6199D" w:rsidP="00E6199D">
      <w:pPr>
        <w:numPr>
          <w:ilvl w:val="0"/>
          <w:numId w:val="58"/>
        </w:numPr>
        <w:spacing w:after="0" w:line="240" w:lineRule="auto"/>
      </w:pPr>
      <w:r>
        <w:t>Uygulanan muayene ve deney metotlarında belirtilmeyen veya mecburi görülmeyen, fakat muayene ve deneyde yer almış olan işlemler,</w:t>
      </w:r>
    </w:p>
    <w:p w14:paraId="1905D421" w14:textId="77777777" w:rsidR="00E6199D" w:rsidRDefault="00E6199D" w:rsidP="00E6199D">
      <w:pPr>
        <w:numPr>
          <w:ilvl w:val="0"/>
          <w:numId w:val="58"/>
        </w:numPr>
        <w:spacing w:after="0" w:line="240" w:lineRule="auto"/>
      </w:pPr>
      <w:r>
        <w:t>Standarda uygun olup olmadığı,</w:t>
      </w:r>
    </w:p>
    <w:p w14:paraId="0FA7A5DF" w14:textId="77777777" w:rsidR="00E6199D" w:rsidRDefault="00E6199D" w:rsidP="00E6199D">
      <w:pPr>
        <w:numPr>
          <w:ilvl w:val="0"/>
          <w:numId w:val="58"/>
        </w:numPr>
        <w:spacing w:after="0" w:line="240" w:lineRule="auto"/>
      </w:pPr>
      <w:r>
        <w:t>Rapora ait seri numarası ve tarih, her sayfanın numarası ve toplam sayfa sayısı.</w:t>
      </w:r>
    </w:p>
    <w:p w14:paraId="7E2A9B8D" w14:textId="09D2D8C1" w:rsidR="00E6199D" w:rsidRDefault="00E6199D" w:rsidP="00E6199D">
      <w:pPr>
        <w:pStyle w:val="Balk1"/>
        <w:rPr>
          <w:rFonts w:cs="Arial"/>
        </w:rPr>
      </w:pPr>
      <w:bookmarkStart w:id="110" w:name="_Toc57177652"/>
      <w:bookmarkStart w:id="111" w:name="_Toc57177736"/>
      <w:bookmarkStart w:id="112" w:name="_Toc247981174"/>
      <w:bookmarkStart w:id="113" w:name="_Toc247981377"/>
      <w:bookmarkStart w:id="114" w:name="_Toc264981668"/>
      <w:bookmarkStart w:id="115" w:name="_Toc106185648"/>
      <w:r>
        <w:rPr>
          <w:rFonts w:cs="Arial"/>
        </w:rPr>
        <w:t>Piyasaya arz</w:t>
      </w:r>
      <w:bookmarkEnd w:id="110"/>
      <w:bookmarkEnd w:id="111"/>
      <w:bookmarkEnd w:id="112"/>
      <w:bookmarkEnd w:id="113"/>
      <w:bookmarkEnd w:id="114"/>
      <w:bookmarkEnd w:id="115"/>
    </w:p>
    <w:p w14:paraId="319C2824" w14:textId="719B18BF" w:rsidR="00E6199D" w:rsidRDefault="00E6199D" w:rsidP="00E6199D">
      <w:pPr>
        <w:pStyle w:val="Balk2"/>
        <w:rPr>
          <w:rFonts w:cs="Arial"/>
        </w:rPr>
      </w:pPr>
      <w:bookmarkStart w:id="116" w:name="_Toc57177653"/>
      <w:bookmarkStart w:id="117" w:name="_Toc247981175"/>
      <w:bookmarkStart w:id="118" w:name="_Toc247981378"/>
      <w:bookmarkStart w:id="119" w:name="_Toc264981669"/>
      <w:bookmarkStart w:id="120" w:name="_Toc106185649"/>
      <w:proofErr w:type="spellStart"/>
      <w:r>
        <w:rPr>
          <w:rFonts w:cs="Arial"/>
        </w:rPr>
        <w:t>Ambal</w:t>
      </w:r>
      <w:r>
        <w:rPr>
          <w:rFonts w:ascii="Arial Unicode MS" w:eastAsia="Arial Unicode MS" w:hAnsi="Arial Unicode MS" w:cs="Arial Unicode MS"/>
        </w:rPr>
        <w:t>â</w:t>
      </w:r>
      <w:r>
        <w:rPr>
          <w:rFonts w:cs="Arial"/>
        </w:rPr>
        <w:t>jlama</w:t>
      </w:r>
      <w:bookmarkEnd w:id="116"/>
      <w:bookmarkEnd w:id="117"/>
      <w:bookmarkEnd w:id="118"/>
      <w:bookmarkEnd w:id="119"/>
      <w:bookmarkEnd w:id="120"/>
      <w:proofErr w:type="spellEnd"/>
    </w:p>
    <w:p w14:paraId="4EBCB0AA" w14:textId="77E4E048" w:rsidR="00E6199D" w:rsidRDefault="00E6199D" w:rsidP="00E6199D">
      <w:r w:rsidRPr="00B810EE">
        <w:t>Künyeler sağlam pl</w:t>
      </w:r>
      <w:r w:rsidRPr="00B810EE">
        <w:rPr>
          <w:rFonts w:hint="eastAsia"/>
        </w:rPr>
        <w:t>â</w:t>
      </w:r>
      <w:r w:rsidRPr="00B810EE">
        <w:t xml:space="preserve">stik torbalar içerisinde, büyükbaş hayvanlar için en fazla 50 çift, </w:t>
      </w:r>
      <w:r>
        <w:t>küçükbaş hayvanlar</w:t>
      </w:r>
      <w:r w:rsidRPr="00B810EE">
        <w:t xml:space="preserve"> için en fazla 100 çift olacak şekilde oluklu mukavva veya benzeri bir kutuya konulmak suretiyle ambal</w:t>
      </w:r>
      <w:r w:rsidRPr="00B810EE">
        <w:rPr>
          <w:rFonts w:hint="eastAsia"/>
        </w:rPr>
        <w:t>â</w:t>
      </w:r>
      <w:r w:rsidRPr="00B810EE">
        <w:t>jlanmalıdır. Kutuların üzerine Madde 6.2'deki bilgileri ihtiva eden bir etiket yapıştırılmalı veya bu bilgiler doğrudan doğruya bir kutu üzerine yazılmalıdır. Ayrıca ambal</w:t>
      </w:r>
      <w:r w:rsidRPr="00B810EE">
        <w:rPr>
          <w:rFonts w:hint="eastAsia"/>
        </w:rPr>
        <w:t>â</w:t>
      </w:r>
      <w:r w:rsidRPr="00B810EE">
        <w:t>j içerisindeki künyelerin takip ettiği seri numaraları belirtilmelidir. Künyeler bir hayvan için yeniden sıralamayı gerektirmeyecek şekilde tutturulmalı, bunlar takılırken kolayca ayrılıp takılabilmelidir.</w:t>
      </w:r>
    </w:p>
    <w:p w14:paraId="178C60DD" w14:textId="77777777" w:rsidR="00E6199D" w:rsidRPr="00B810EE" w:rsidRDefault="00E6199D" w:rsidP="00DF455E">
      <w:r>
        <w:t xml:space="preserve"> Küçükbaş hayvan</w:t>
      </w:r>
      <w:r w:rsidRPr="00B810EE">
        <w:t xml:space="preserve"> kulak künyelerinin bulunduğu ambalajların içerisinde her bir kulak künyesi için, kağıda yapıştırılabilecek ve tekrar sökülemeyecek özellikte, üzerinde tanımlama numarası ve barkodu bulunan, eni en az </w:t>
      </w:r>
      <w:smartTag w:uri="urn:schemas-microsoft-com:office:smarttags" w:element="metricconverter">
        <w:smartTagPr>
          <w:attr w:name="ProductID" w:val="5 mm"/>
        </w:smartTagPr>
        <w:r w:rsidRPr="00B810EE">
          <w:t>5 mm</w:t>
        </w:r>
      </w:smartTag>
      <w:r w:rsidRPr="00B810EE">
        <w:t xml:space="preserve"> en fazla </w:t>
      </w:r>
      <w:smartTag w:uri="urn:schemas-microsoft-com:office:smarttags" w:element="metricconverter">
        <w:smartTagPr>
          <w:attr w:name="ProductID" w:val="8 mm"/>
        </w:smartTagPr>
        <w:r w:rsidRPr="00B810EE">
          <w:t>8 mm</w:t>
        </w:r>
      </w:smartTag>
      <w:r w:rsidRPr="00B810EE">
        <w:t xml:space="preserve">, boyu en az </w:t>
      </w:r>
      <w:smartTag w:uri="urn:schemas-microsoft-com:office:smarttags" w:element="metricconverter">
        <w:smartTagPr>
          <w:attr w:name="ProductID" w:val="25 mm"/>
        </w:smartTagPr>
        <w:r w:rsidRPr="00B810EE">
          <w:t>25 mm</w:t>
        </w:r>
      </w:smartTag>
      <w:r w:rsidRPr="00B810EE">
        <w:t xml:space="preserve"> en fazla </w:t>
      </w:r>
      <w:smartTag w:uri="urn:schemas-microsoft-com:office:smarttags" w:element="metricconverter">
        <w:smartTagPr>
          <w:attr w:name="ProductID" w:val="40 mm"/>
        </w:smartTagPr>
        <w:r w:rsidRPr="00B810EE">
          <w:t>40 mm</w:t>
        </w:r>
      </w:smartTag>
      <w:r w:rsidRPr="00B810EE">
        <w:t xml:space="preserve"> boyutlarında ikişer adet etiket bulunmalıdır.</w:t>
      </w:r>
    </w:p>
    <w:p w14:paraId="06C164F7" w14:textId="462B1D5F" w:rsidR="00E6199D" w:rsidRDefault="00E6199D" w:rsidP="00E6199D">
      <w:pPr>
        <w:pStyle w:val="Balk2"/>
        <w:rPr>
          <w:rFonts w:cs="Arial"/>
        </w:rPr>
      </w:pPr>
      <w:bookmarkStart w:id="121" w:name="_Toc57177654"/>
      <w:bookmarkStart w:id="122" w:name="_Toc247981176"/>
      <w:bookmarkStart w:id="123" w:name="_Toc247981379"/>
      <w:bookmarkStart w:id="124" w:name="_Toc264981670"/>
      <w:bookmarkStart w:id="125" w:name="_Toc106185650"/>
      <w:r>
        <w:rPr>
          <w:rFonts w:cs="Arial"/>
        </w:rPr>
        <w:t>İşaretleme</w:t>
      </w:r>
      <w:bookmarkEnd w:id="121"/>
      <w:bookmarkEnd w:id="122"/>
      <w:bookmarkEnd w:id="123"/>
      <w:bookmarkEnd w:id="124"/>
      <w:bookmarkEnd w:id="125"/>
    </w:p>
    <w:p w14:paraId="444B1180" w14:textId="77777777" w:rsidR="00E6199D" w:rsidRPr="00C24C9E" w:rsidRDefault="00E6199D" w:rsidP="00E6199D">
      <w:r w:rsidRPr="00C24C9E">
        <w:t>Künye ambal</w:t>
      </w:r>
      <w:r w:rsidRPr="00C24C9E">
        <w:rPr>
          <w:rFonts w:hint="eastAsia"/>
        </w:rPr>
        <w:t>â</w:t>
      </w:r>
      <w:r w:rsidRPr="00C24C9E">
        <w:t>jlarının uygun bir yerine silinmeyecek tarzda ve kolayca okunacak bir şekilde en az aşağıdaki bilgiler yazılmalıdır;</w:t>
      </w:r>
    </w:p>
    <w:p w14:paraId="0EEB3711" w14:textId="4C5D3017" w:rsidR="00E6199D" w:rsidRDefault="00E6199D" w:rsidP="00E6199D">
      <w:pPr>
        <w:numPr>
          <w:ilvl w:val="0"/>
          <w:numId w:val="59"/>
        </w:numPr>
        <w:shd w:val="clear" w:color="auto" w:fill="FFFFFF"/>
        <w:spacing w:after="0" w:line="240" w:lineRule="auto"/>
      </w:pPr>
      <w:r>
        <w:t xml:space="preserve">Firmanın unvanı kısa adı, </w:t>
      </w:r>
      <w:r w:rsidR="00536C05">
        <w:t xml:space="preserve">adresi </w:t>
      </w:r>
      <w:r>
        <w:t>varsa tescilli markası,</w:t>
      </w:r>
    </w:p>
    <w:p w14:paraId="70AC394D" w14:textId="77777777" w:rsidR="00E6199D" w:rsidRDefault="00E6199D" w:rsidP="00E6199D">
      <w:pPr>
        <w:numPr>
          <w:ilvl w:val="0"/>
          <w:numId w:val="59"/>
        </w:numPr>
        <w:shd w:val="clear" w:color="auto" w:fill="FFFFFF"/>
        <w:spacing w:after="0" w:line="240" w:lineRule="auto"/>
      </w:pPr>
      <w:r>
        <w:t>Bu standardın işaret ve numarası (TS 7808 şeklinde),</w:t>
      </w:r>
    </w:p>
    <w:p w14:paraId="1A1F2CAC" w14:textId="1E74A768" w:rsidR="00E6199D" w:rsidRDefault="00E6199D" w:rsidP="00E6199D">
      <w:pPr>
        <w:numPr>
          <w:ilvl w:val="0"/>
          <w:numId w:val="59"/>
        </w:numPr>
        <w:shd w:val="clear" w:color="auto" w:fill="FFFFFF"/>
        <w:spacing w:after="0" w:line="240" w:lineRule="auto"/>
      </w:pPr>
      <w:r>
        <w:lastRenderedPageBreak/>
        <w:t>İmal tarihi (ay/yıl),</w:t>
      </w:r>
    </w:p>
    <w:p w14:paraId="7C46F740" w14:textId="56655247" w:rsidR="00536C05" w:rsidRDefault="00536C05" w:rsidP="00E6199D">
      <w:pPr>
        <w:numPr>
          <w:ilvl w:val="0"/>
          <w:numId w:val="59"/>
        </w:numPr>
        <w:shd w:val="clear" w:color="auto" w:fill="FFFFFF"/>
        <w:spacing w:after="0" w:line="240" w:lineRule="auto"/>
      </w:pPr>
      <w:r>
        <w:t>Ürünün adı,</w:t>
      </w:r>
    </w:p>
    <w:p w14:paraId="390172F7" w14:textId="77777777" w:rsidR="00E6199D" w:rsidRDefault="00E6199D" w:rsidP="00E6199D">
      <w:pPr>
        <w:numPr>
          <w:ilvl w:val="0"/>
          <w:numId w:val="59"/>
        </w:numPr>
        <w:shd w:val="clear" w:color="auto" w:fill="FFFFFF"/>
        <w:spacing w:after="0" w:line="240" w:lineRule="auto"/>
      </w:pPr>
      <w:r>
        <w:t xml:space="preserve">Grubu, </w:t>
      </w:r>
    </w:p>
    <w:p w14:paraId="419A3D65" w14:textId="77777777" w:rsidR="00E6199D" w:rsidRDefault="00E6199D" w:rsidP="00E6199D">
      <w:pPr>
        <w:numPr>
          <w:ilvl w:val="0"/>
          <w:numId w:val="59"/>
        </w:numPr>
        <w:shd w:val="clear" w:color="auto" w:fill="FFFFFF"/>
        <w:spacing w:after="0" w:line="240" w:lineRule="auto"/>
      </w:pPr>
      <w:r>
        <w:t>Türü,</w:t>
      </w:r>
    </w:p>
    <w:p w14:paraId="5532314B" w14:textId="77777777" w:rsidR="00E6199D" w:rsidRDefault="00E6199D" w:rsidP="00E6199D">
      <w:pPr>
        <w:numPr>
          <w:ilvl w:val="0"/>
          <w:numId w:val="59"/>
        </w:numPr>
        <w:shd w:val="clear" w:color="auto" w:fill="FFFFFF"/>
        <w:spacing w:after="0" w:line="240" w:lineRule="auto"/>
      </w:pPr>
      <w:r>
        <w:t>Tipi,</w:t>
      </w:r>
    </w:p>
    <w:p w14:paraId="0199EFC7" w14:textId="77777777" w:rsidR="00E6199D" w:rsidRDefault="00E6199D" w:rsidP="00E6199D">
      <w:pPr>
        <w:numPr>
          <w:ilvl w:val="0"/>
          <w:numId w:val="59"/>
        </w:numPr>
        <w:shd w:val="clear" w:color="auto" w:fill="FFFFFF"/>
        <w:spacing w:after="0" w:line="240" w:lineRule="auto"/>
      </w:pPr>
      <w:r w:rsidRPr="00E67FB3">
        <w:rPr>
          <w:color w:val="000000"/>
        </w:rPr>
        <w:t>Parti kod numarası ile seri veya kod numaralarından en az biri</w:t>
      </w:r>
      <w:r>
        <w:rPr>
          <w:color w:val="000000"/>
        </w:rPr>
        <w:t>,</w:t>
      </w:r>
    </w:p>
    <w:p w14:paraId="09905D7E" w14:textId="77777777" w:rsidR="00E6199D" w:rsidRDefault="00E6199D" w:rsidP="00E6199D">
      <w:pPr>
        <w:numPr>
          <w:ilvl w:val="0"/>
          <w:numId w:val="59"/>
        </w:numPr>
        <w:shd w:val="clear" w:color="auto" w:fill="FFFFFF"/>
        <w:spacing w:after="0" w:line="240" w:lineRule="auto"/>
        <w:ind w:right="403"/>
      </w:pPr>
      <w:r>
        <w:t>Rengi, miktarı ve yazılmış veya basılmış markalarda hangi harf ve/veya rakam serisini ihtiva ettiği.</w:t>
      </w:r>
    </w:p>
    <w:p w14:paraId="025F6719" w14:textId="77777777" w:rsidR="00E6199D" w:rsidRPr="009E4B95" w:rsidRDefault="00E6199D" w:rsidP="00E6199D">
      <w:pPr>
        <w:shd w:val="clear" w:color="auto" w:fill="FFFFFF"/>
        <w:ind w:right="403"/>
        <w:rPr>
          <w:sz w:val="18"/>
          <w:szCs w:val="18"/>
        </w:rPr>
      </w:pPr>
    </w:p>
    <w:p w14:paraId="2102CB2A" w14:textId="77777777" w:rsidR="00E6199D" w:rsidRDefault="00E6199D" w:rsidP="00E6199D">
      <w:pPr>
        <w:shd w:val="clear" w:color="auto" w:fill="FFFFFF"/>
        <w:ind w:right="403"/>
      </w:pPr>
      <w:r>
        <w:t>Gerektiğinde bu bilgiler Türkçe'nin yanı sıra, yabancı dilde de yazılabilir.</w:t>
      </w:r>
    </w:p>
    <w:p w14:paraId="36D19FFF" w14:textId="138A390A" w:rsidR="00E6199D" w:rsidRDefault="00E6199D" w:rsidP="00E6199D">
      <w:pPr>
        <w:pStyle w:val="Balk2"/>
        <w:rPr>
          <w:rFonts w:cs="Arial"/>
        </w:rPr>
      </w:pPr>
      <w:bookmarkStart w:id="126" w:name="_Toc57177655"/>
      <w:bookmarkStart w:id="127" w:name="_Toc247981177"/>
      <w:bookmarkStart w:id="128" w:name="_Toc247981380"/>
      <w:bookmarkStart w:id="129" w:name="_Toc264981671"/>
      <w:bookmarkStart w:id="130" w:name="_Toc106185651"/>
      <w:r>
        <w:rPr>
          <w:rFonts w:cs="Arial"/>
        </w:rPr>
        <w:t>Katalog</w:t>
      </w:r>
      <w:bookmarkEnd w:id="126"/>
      <w:bookmarkEnd w:id="127"/>
      <w:bookmarkEnd w:id="128"/>
      <w:bookmarkEnd w:id="129"/>
      <w:bookmarkEnd w:id="130"/>
    </w:p>
    <w:p w14:paraId="22F3D5EA" w14:textId="77777777" w:rsidR="00E6199D" w:rsidRDefault="00E6199D" w:rsidP="00E6199D">
      <w:pPr>
        <w:pStyle w:val="GvdeMetni"/>
        <w:spacing w:line="240" w:lineRule="auto"/>
        <w:rPr>
          <w:rFonts w:cs="Arial"/>
        </w:rPr>
      </w:pPr>
      <w:r>
        <w:rPr>
          <w:rFonts w:cs="Arial"/>
        </w:rPr>
        <w:t>Künyenin kullanımı, bir katalog künyelerle birlikte verilmelidir.</w:t>
      </w:r>
    </w:p>
    <w:p w14:paraId="77CE2378" w14:textId="5492D629" w:rsidR="00E6199D" w:rsidRDefault="00E6199D" w:rsidP="00E6199D">
      <w:pPr>
        <w:pStyle w:val="Balk1"/>
        <w:rPr>
          <w:rFonts w:cs="Arial"/>
        </w:rPr>
      </w:pPr>
      <w:bookmarkStart w:id="131" w:name="_Toc57177656"/>
      <w:bookmarkStart w:id="132" w:name="_Toc57177737"/>
      <w:bookmarkStart w:id="133" w:name="_Toc247981178"/>
      <w:bookmarkStart w:id="134" w:name="_Toc247981381"/>
      <w:bookmarkStart w:id="135" w:name="_Toc264981672"/>
      <w:bookmarkStart w:id="136" w:name="_Toc106185652"/>
      <w:r>
        <w:rPr>
          <w:rFonts w:cs="Arial"/>
        </w:rPr>
        <w:t>Çeşitli hükümler</w:t>
      </w:r>
      <w:bookmarkEnd w:id="131"/>
      <w:bookmarkEnd w:id="132"/>
      <w:bookmarkEnd w:id="133"/>
      <w:bookmarkEnd w:id="134"/>
      <w:bookmarkEnd w:id="135"/>
      <w:bookmarkEnd w:id="136"/>
    </w:p>
    <w:p w14:paraId="6A0928C1" w14:textId="23D539CC" w:rsidR="00E6199D" w:rsidRDefault="00E6199D" w:rsidP="00E6199D">
      <w:pPr>
        <w:shd w:val="clear" w:color="auto" w:fill="FFFFFF"/>
        <w:tabs>
          <w:tab w:val="left" w:pos="600"/>
        </w:tabs>
      </w:pPr>
      <w:r>
        <w:t>İmal</w:t>
      </w:r>
      <w:r>
        <w:rPr>
          <w:rFonts w:ascii="Arial Unicode MS" w:eastAsia="Arial Unicode MS" w:hAnsi="Arial Unicode MS" w:cs="Arial Unicode MS" w:hint="eastAsia"/>
        </w:rPr>
        <w:t>â</w:t>
      </w:r>
      <w:r>
        <w:t>tçı veya satıcı, bu standarda uygun olarak imal edildiğini beyan ettiği künyeler için istendiğinde, standarda uygunluk belgesi vermek veya göstermek mecburiyetindedir. Bu beyannamede satış konusu künyelerin:</w:t>
      </w:r>
    </w:p>
    <w:p w14:paraId="7C6D61A8" w14:textId="77777777" w:rsidR="00E6199D" w:rsidRDefault="00E6199D" w:rsidP="00DF455E">
      <w:pPr>
        <w:pStyle w:val="ListeMaddemi"/>
      </w:pPr>
      <w:r>
        <w:t>Madde 4'deki özelliklere uygun olduğunun,</w:t>
      </w:r>
    </w:p>
    <w:p w14:paraId="015E1FC6" w14:textId="77777777" w:rsidR="00536C05" w:rsidRPr="00DF455E" w:rsidRDefault="00E6199D" w:rsidP="00DF455E">
      <w:pPr>
        <w:pStyle w:val="ListeMaddemi"/>
        <w:rPr>
          <w:color w:val="000000" w:themeColor="text1"/>
        </w:rPr>
      </w:pPr>
      <w:r w:rsidRPr="00DF455E">
        <w:t xml:space="preserve">Madde 5'deki muayene ve deneylerin yapılmış ve uygun sonuç alınmış bulunduğunun </w:t>
      </w:r>
    </w:p>
    <w:p w14:paraId="1195BC72" w14:textId="059A0929" w:rsidR="00E6199D" w:rsidRPr="00DF455E" w:rsidRDefault="00E6199D" w:rsidP="00DF455E">
      <w:pPr>
        <w:pStyle w:val="ListeMaddemi"/>
        <w:numPr>
          <w:ilvl w:val="0"/>
          <w:numId w:val="0"/>
        </w:numPr>
        <w:rPr>
          <w:color w:val="000000" w:themeColor="text1"/>
        </w:rPr>
      </w:pPr>
      <w:r w:rsidRPr="00DF455E">
        <w:t>belirtilmesi gerekir.</w:t>
      </w:r>
    </w:p>
    <w:p w14:paraId="03C54FCF" w14:textId="78EFA224" w:rsidR="005526D6" w:rsidRPr="00A56E81" w:rsidRDefault="005526D6" w:rsidP="00765D4B">
      <w:pPr>
        <w:tabs>
          <w:tab w:val="right" w:pos="3126"/>
        </w:tabs>
        <w:autoSpaceDE w:val="0"/>
        <w:autoSpaceDN w:val="0"/>
        <w:adjustRightInd w:val="0"/>
        <w:ind w:left="4"/>
        <w:rPr>
          <w:rFonts w:cs="Arial"/>
        </w:rPr>
      </w:pPr>
      <w:bookmarkStart w:id="137" w:name="_Toc80698997"/>
      <w:bookmarkStart w:id="138" w:name="_Toc80699121"/>
      <w:bookmarkStart w:id="139" w:name="_Toc80699122"/>
      <w:bookmarkStart w:id="140" w:name="_Toc80699144"/>
      <w:bookmarkStart w:id="141" w:name="_Toc80699148"/>
      <w:bookmarkStart w:id="142" w:name="_Toc80699149"/>
      <w:bookmarkStart w:id="143" w:name="_Toc80699150"/>
      <w:bookmarkStart w:id="144" w:name="_Toc80699151"/>
      <w:bookmarkStart w:id="145" w:name="_Toc80699152"/>
      <w:bookmarkStart w:id="146" w:name="_Toc80699181"/>
      <w:bookmarkStart w:id="147" w:name="_Toc80699183"/>
      <w:bookmarkStart w:id="148" w:name="_Toc80699191"/>
      <w:bookmarkStart w:id="149" w:name="_Toc66958060"/>
      <w:bookmarkEnd w:id="62"/>
      <w:bookmarkEnd w:id="63"/>
      <w:bookmarkEnd w:id="64"/>
      <w:bookmarkEnd w:id="65"/>
      <w:bookmarkEnd w:id="66"/>
      <w:bookmarkEnd w:id="137"/>
      <w:bookmarkEnd w:id="138"/>
      <w:bookmarkEnd w:id="139"/>
      <w:bookmarkEnd w:id="140"/>
      <w:bookmarkEnd w:id="141"/>
      <w:bookmarkEnd w:id="142"/>
      <w:bookmarkEnd w:id="143"/>
      <w:bookmarkEnd w:id="144"/>
      <w:bookmarkEnd w:id="145"/>
      <w:bookmarkEnd w:id="146"/>
      <w:bookmarkEnd w:id="147"/>
      <w:bookmarkEnd w:id="148"/>
      <w:r>
        <w:rPr>
          <w:rFonts w:cs="Arial"/>
          <w:color w:val="000000"/>
          <w:szCs w:val="20"/>
        </w:rPr>
        <w:t xml:space="preserve"> </w:t>
      </w:r>
    </w:p>
    <w:p w14:paraId="439371F8" w14:textId="77777777" w:rsidR="001A159E" w:rsidRPr="00A56E81" w:rsidRDefault="001A159E" w:rsidP="001A159E">
      <w:pPr>
        <w:spacing w:after="200" w:line="276" w:lineRule="auto"/>
        <w:jc w:val="left"/>
        <w:rPr>
          <w:rFonts w:cs="Arial"/>
        </w:rPr>
      </w:pPr>
      <w:r w:rsidRPr="00A56E81">
        <w:rPr>
          <w:rFonts w:cs="Arial"/>
        </w:rPr>
        <w:br w:type="page"/>
      </w:r>
    </w:p>
    <w:p w14:paraId="0A8812A9" w14:textId="77777777" w:rsidR="001A159E" w:rsidRPr="00A56E81" w:rsidRDefault="001A159E" w:rsidP="001A159E">
      <w:pPr>
        <w:pStyle w:val="zzBiblio"/>
      </w:pPr>
      <w:bookmarkStart w:id="150" w:name="_Toc534388942"/>
      <w:bookmarkStart w:id="151" w:name="_Toc28278446"/>
      <w:bookmarkStart w:id="152" w:name="_Toc106185653"/>
      <w:r w:rsidRPr="00A56E81">
        <w:lastRenderedPageBreak/>
        <w:t>Kaynaklar</w:t>
      </w:r>
      <w:bookmarkEnd w:id="150"/>
      <w:bookmarkEnd w:id="151"/>
      <w:bookmarkEnd w:id="152"/>
    </w:p>
    <w:bookmarkEnd w:id="149"/>
    <w:p w14:paraId="10CAEC3C" w14:textId="1C2C4235" w:rsidR="00536C05" w:rsidRDefault="00536C05" w:rsidP="007E0D0C">
      <w:pPr>
        <w:pStyle w:val="BiblioEntry"/>
        <w:rPr>
          <w:lang w:val="tr-TR"/>
        </w:rPr>
      </w:pPr>
      <w:proofErr w:type="spellStart"/>
      <w:r w:rsidRPr="00DF455E">
        <w:t>Anonim</w:t>
      </w:r>
      <w:proofErr w:type="spellEnd"/>
      <w:r w:rsidRPr="00DF455E">
        <w:t xml:space="preserve">, 2001. </w:t>
      </w:r>
      <w:r w:rsidRPr="00536C05">
        <w:t>International</w:t>
      </w:r>
      <w:r>
        <w:t xml:space="preserve"> Committee for Animal Recording, ICAR, Brussels</w:t>
      </w:r>
      <w:r w:rsidRPr="00270B84" w:rsidDel="00536C05">
        <w:rPr>
          <w:lang w:val="tr-TR"/>
        </w:rPr>
        <w:t xml:space="preserve"> </w:t>
      </w:r>
    </w:p>
    <w:p w14:paraId="21408F86" w14:textId="68F499EF" w:rsidR="007E0D0C" w:rsidRPr="00270B84" w:rsidRDefault="00536C05" w:rsidP="007E0D0C">
      <w:pPr>
        <w:pStyle w:val="BiblioEntry"/>
        <w:rPr>
          <w:lang w:val="tr-TR"/>
        </w:rPr>
      </w:pPr>
      <w:r>
        <w:t>28.07.</w:t>
      </w:r>
      <w:r w:rsidRPr="00012919">
        <w:t xml:space="preserve">2002 </w:t>
      </w:r>
      <w:proofErr w:type="spellStart"/>
      <w:r w:rsidRPr="00012919">
        <w:t>Tarih</w:t>
      </w:r>
      <w:r>
        <w:t>li</w:t>
      </w:r>
      <w:proofErr w:type="spellEnd"/>
      <w:r w:rsidRPr="00012919">
        <w:t xml:space="preserve"> </w:t>
      </w:r>
      <w:proofErr w:type="spellStart"/>
      <w:r w:rsidRPr="00012919">
        <w:t>ve</w:t>
      </w:r>
      <w:proofErr w:type="spellEnd"/>
      <w:r w:rsidRPr="00012919">
        <w:t xml:space="preserve"> 24829 </w:t>
      </w:r>
      <w:proofErr w:type="spellStart"/>
      <w:r w:rsidRPr="00012919">
        <w:t>Sayılı</w:t>
      </w:r>
      <w:proofErr w:type="spellEnd"/>
      <w:r w:rsidRPr="00012919">
        <w:rPr>
          <w:b/>
        </w:rPr>
        <w:t xml:space="preserve"> </w:t>
      </w:r>
      <w:proofErr w:type="spellStart"/>
      <w:r w:rsidRPr="00012919">
        <w:t>Sığır</w:t>
      </w:r>
      <w:proofErr w:type="spellEnd"/>
      <w:r w:rsidRPr="00012919">
        <w:t xml:space="preserve"> </w:t>
      </w:r>
      <w:proofErr w:type="spellStart"/>
      <w:r w:rsidRPr="00012919">
        <w:t>Cinsi</w:t>
      </w:r>
      <w:proofErr w:type="spellEnd"/>
      <w:r w:rsidRPr="00012919">
        <w:t xml:space="preserve"> </w:t>
      </w:r>
      <w:proofErr w:type="spellStart"/>
      <w:r w:rsidRPr="00012919">
        <w:t>Hayvanların</w:t>
      </w:r>
      <w:proofErr w:type="spellEnd"/>
      <w:r w:rsidRPr="00012919">
        <w:t xml:space="preserve"> </w:t>
      </w:r>
      <w:proofErr w:type="spellStart"/>
      <w:r w:rsidRPr="00012919">
        <w:t>Tanımlanması</w:t>
      </w:r>
      <w:proofErr w:type="spellEnd"/>
      <w:r w:rsidRPr="00012919">
        <w:t xml:space="preserve"> </w:t>
      </w:r>
      <w:proofErr w:type="spellStart"/>
      <w:r w:rsidRPr="00012919">
        <w:t>Tescili</w:t>
      </w:r>
      <w:proofErr w:type="spellEnd"/>
      <w:r w:rsidRPr="00012919">
        <w:t xml:space="preserve"> </w:t>
      </w:r>
      <w:proofErr w:type="spellStart"/>
      <w:r w:rsidRPr="00012919">
        <w:t>ve</w:t>
      </w:r>
      <w:proofErr w:type="spellEnd"/>
      <w:r w:rsidRPr="00012919">
        <w:t xml:space="preserve"> </w:t>
      </w:r>
      <w:proofErr w:type="spellStart"/>
      <w:r w:rsidRPr="00012919">
        <w:t>İzlenmesi</w:t>
      </w:r>
      <w:proofErr w:type="spellEnd"/>
      <w:r w:rsidRPr="00012919">
        <w:t xml:space="preserve"> </w:t>
      </w:r>
      <w:proofErr w:type="spellStart"/>
      <w:r w:rsidRPr="00012919">
        <w:t>Yönetmeliği</w:t>
      </w:r>
      <w:proofErr w:type="spellEnd"/>
      <w:r w:rsidRPr="00012919">
        <w:t xml:space="preserve">; </w:t>
      </w:r>
      <w:proofErr w:type="spellStart"/>
      <w:r w:rsidRPr="00012919">
        <w:t>Tarım</w:t>
      </w:r>
      <w:proofErr w:type="spellEnd"/>
      <w:r w:rsidRPr="00012919">
        <w:t xml:space="preserve"> </w:t>
      </w:r>
      <w:proofErr w:type="spellStart"/>
      <w:r w:rsidRPr="00012919">
        <w:t>ve</w:t>
      </w:r>
      <w:proofErr w:type="spellEnd"/>
      <w:r w:rsidRPr="00012919">
        <w:t xml:space="preserve"> </w:t>
      </w:r>
      <w:proofErr w:type="spellStart"/>
      <w:r w:rsidRPr="00012919">
        <w:t>Köyişleri</w:t>
      </w:r>
      <w:proofErr w:type="spellEnd"/>
      <w:r w:rsidRPr="00012919">
        <w:t xml:space="preserve"> </w:t>
      </w:r>
      <w:proofErr w:type="spellStart"/>
      <w:r w:rsidRPr="00012919">
        <w:t>Bakanlığı</w:t>
      </w:r>
      <w:proofErr w:type="spellEnd"/>
      <w:r w:rsidRPr="00012919">
        <w:t xml:space="preserve"> </w:t>
      </w:r>
      <w:proofErr w:type="spellStart"/>
      <w:r w:rsidRPr="00012919">
        <w:t>Koruma</w:t>
      </w:r>
      <w:proofErr w:type="spellEnd"/>
      <w:r w:rsidRPr="00012919">
        <w:t xml:space="preserve"> </w:t>
      </w:r>
      <w:proofErr w:type="spellStart"/>
      <w:r w:rsidRPr="00012919">
        <w:t>ve</w:t>
      </w:r>
      <w:proofErr w:type="spellEnd"/>
      <w:r w:rsidRPr="00012919">
        <w:t xml:space="preserve"> </w:t>
      </w:r>
      <w:proofErr w:type="spellStart"/>
      <w:r w:rsidRPr="00012919">
        <w:t>Kontrol</w:t>
      </w:r>
      <w:proofErr w:type="spellEnd"/>
      <w:r w:rsidRPr="00012919">
        <w:t xml:space="preserve"> </w:t>
      </w:r>
      <w:proofErr w:type="spellStart"/>
      <w:r w:rsidRPr="00012919">
        <w:t>Genel</w:t>
      </w:r>
      <w:proofErr w:type="spellEnd"/>
      <w:r w:rsidRPr="00012919">
        <w:t xml:space="preserve"> </w:t>
      </w:r>
      <w:proofErr w:type="spellStart"/>
      <w:r w:rsidRPr="00012919">
        <w:t>Müdürlüğü</w:t>
      </w:r>
      <w:proofErr w:type="spellEnd"/>
      <w:r w:rsidRPr="00012919">
        <w:t>, Ankara.</w:t>
      </w:r>
    </w:p>
    <w:p w14:paraId="7042B7DA" w14:textId="670F7B9A" w:rsidR="00880F5D" w:rsidRDefault="00536C05" w:rsidP="00DF455E">
      <w:pPr>
        <w:pStyle w:val="BiblioEntry"/>
      </w:pPr>
      <w:r>
        <w:rPr>
          <w:rFonts w:ascii="Arial" w:hAnsi="Arial" w:cs="Arial"/>
          <w:sz w:val="20"/>
        </w:rPr>
        <w:t>10.02.</w:t>
      </w:r>
      <w:r w:rsidRPr="00012919">
        <w:rPr>
          <w:rFonts w:ascii="Arial" w:hAnsi="Arial" w:cs="Arial"/>
          <w:sz w:val="20"/>
        </w:rPr>
        <w:t xml:space="preserve">2009 </w:t>
      </w:r>
      <w:proofErr w:type="spellStart"/>
      <w:r w:rsidRPr="00012919">
        <w:rPr>
          <w:rFonts w:ascii="Arial" w:hAnsi="Arial" w:cs="Arial"/>
          <w:sz w:val="20"/>
        </w:rPr>
        <w:t>Tarih</w:t>
      </w:r>
      <w:r>
        <w:rPr>
          <w:rFonts w:ascii="Arial" w:hAnsi="Arial" w:cs="Arial"/>
          <w:sz w:val="20"/>
        </w:rPr>
        <w:t>li</w:t>
      </w:r>
      <w:proofErr w:type="spellEnd"/>
      <w:r w:rsidRPr="00012919">
        <w:rPr>
          <w:rFonts w:ascii="Arial" w:hAnsi="Arial" w:cs="Arial"/>
          <w:sz w:val="20"/>
        </w:rPr>
        <w:t xml:space="preserve"> </w:t>
      </w:r>
      <w:proofErr w:type="spellStart"/>
      <w:r w:rsidRPr="00012919">
        <w:rPr>
          <w:rFonts w:ascii="Arial" w:hAnsi="Arial" w:cs="Arial"/>
          <w:sz w:val="20"/>
        </w:rPr>
        <w:t>ve</w:t>
      </w:r>
      <w:proofErr w:type="spellEnd"/>
      <w:r w:rsidRPr="00012919">
        <w:rPr>
          <w:rFonts w:ascii="Arial" w:hAnsi="Arial" w:cs="Arial"/>
          <w:sz w:val="20"/>
        </w:rPr>
        <w:t xml:space="preserve"> 24829 </w:t>
      </w:r>
      <w:proofErr w:type="spellStart"/>
      <w:r w:rsidRPr="00012919">
        <w:rPr>
          <w:rFonts w:ascii="Arial" w:hAnsi="Arial" w:cs="Arial"/>
          <w:sz w:val="20"/>
        </w:rPr>
        <w:t>Sayılı</w:t>
      </w:r>
      <w:proofErr w:type="spellEnd"/>
      <w:r w:rsidRPr="00012919">
        <w:rPr>
          <w:b/>
        </w:rPr>
        <w:t xml:space="preserve"> </w:t>
      </w:r>
      <w:proofErr w:type="spellStart"/>
      <w:r w:rsidRPr="00012919">
        <w:rPr>
          <w:rFonts w:ascii="Arial" w:hAnsi="Arial" w:cs="Arial"/>
          <w:sz w:val="20"/>
        </w:rPr>
        <w:t>Koyun</w:t>
      </w:r>
      <w:proofErr w:type="spellEnd"/>
      <w:r w:rsidRPr="00012919">
        <w:rPr>
          <w:rFonts w:ascii="Arial" w:hAnsi="Arial" w:cs="Arial"/>
          <w:sz w:val="20"/>
        </w:rPr>
        <w:t xml:space="preserve"> </w:t>
      </w:r>
      <w:proofErr w:type="spellStart"/>
      <w:r w:rsidRPr="00012919">
        <w:rPr>
          <w:rFonts w:ascii="Arial" w:hAnsi="Arial" w:cs="Arial"/>
          <w:sz w:val="20"/>
        </w:rPr>
        <w:t>ve</w:t>
      </w:r>
      <w:proofErr w:type="spellEnd"/>
      <w:r w:rsidRPr="00012919">
        <w:rPr>
          <w:rFonts w:ascii="Arial" w:hAnsi="Arial" w:cs="Arial"/>
          <w:sz w:val="20"/>
        </w:rPr>
        <w:t xml:space="preserve"> </w:t>
      </w:r>
      <w:proofErr w:type="spellStart"/>
      <w:r w:rsidRPr="00012919">
        <w:rPr>
          <w:rFonts w:ascii="Arial" w:hAnsi="Arial" w:cs="Arial"/>
          <w:sz w:val="20"/>
        </w:rPr>
        <w:t>Keçi</w:t>
      </w:r>
      <w:proofErr w:type="spellEnd"/>
      <w:r w:rsidRPr="00012919">
        <w:rPr>
          <w:rFonts w:ascii="Arial" w:hAnsi="Arial" w:cs="Arial"/>
          <w:sz w:val="20"/>
        </w:rPr>
        <w:t xml:space="preserve"> </w:t>
      </w:r>
      <w:proofErr w:type="spellStart"/>
      <w:r w:rsidRPr="00012919">
        <w:rPr>
          <w:rFonts w:ascii="Arial" w:hAnsi="Arial" w:cs="Arial"/>
          <w:sz w:val="20"/>
        </w:rPr>
        <w:t>Türü</w:t>
      </w:r>
      <w:proofErr w:type="spellEnd"/>
      <w:r w:rsidRPr="00012919">
        <w:rPr>
          <w:rFonts w:ascii="Arial" w:hAnsi="Arial" w:cs="Arial"/>
          <w:sz w:val="20"/>
        </w:rPr>
        <w:t xml:space="preserve"> </w:t>
      </w:r>
      <w:proofErr w:type="spellStart"/>
      <w:r w:rsidRPr="00012919">
        <w:rPr>
          <w:rFonts w:ascii="Arial" w:hAnsi="Arial" w:cs="Arial"/>
          <w:sz w:val="20"/>
        </w:rPr>
        <w:t>Hayvanların</w:t>
      </w:r>
      <w:proofErr w:type="spellEnd"/>
      <w:r w:rsidRPr="00012919">
        <w:rPr>
          <w:rFonts w:ascii="Arial" w:hAnsi="Arial" w:cs="Arial"/>
          <w:sz w:val="20"/>
        </w:rPr>
        <w:t xml:space="preserve"> </w:t>
      </w:r>
      <w:proofErr w:type="spellStart"/>
      <w:r w:rsidRPr="00012919">
        <w:rPr>
          <w:rFonts w:ascii="Arial" w:hAnsi="Arial" w:cs="Arial"/>
          <w:sz w:val="20"/>
        </w:rPr>
        <w:t>Tanımlanması</w:t>
      </w:r>
      <w:proofErr w:type="spellEnd"/>
      <w:r w:rsidRPr="00012919">
        <w:rPr>
          <w:rFonts w:ascii="Arial" w:hAnsi="Arial" w:cs="Arial"/>
          <w:sz w:val="20"/>
        </w:rPr>
        <w:t xml:space="preserve">, </w:t>
      </w:r>
      <w:proofErr w:type="spellStart"/>
      <w:r w:rsidRPr="00012919">
        <w:rPr>
          <w:rFonts w:ascii="Arial" w:hAnsi="Arial" w:cs="Arial"/>
          <w:sz w:val="20"/>
        </w:rPr>
        <w:t>Tescili</w:t>
      </w:r>
      <w:proofErr w:type="spellEnd"/>
      <w:r w:rsidRPr="00012919">
        <w:rPr>
          <w:rFonts w:ascii="Arial" w:hAnsi="Arial" w:cs="Arial"/>
          <w:sz w:val="20"/>
        </w:rPr>
        <w:t xml:space="preserve"> </w:t>
      </w:r>
      <w:proofErr w:type="spellStart"/>
      <w:r w:rsidRPr="00012919">
        <w:rPr>
          <w:rFonts w:ascii="Arial" w:hAnsi="Arial" w:cs="Arial"/>
          <w:sz w:val="20"/>
        </w:rPr>
        <w:t>ve</w:t>
      </w:r>
      <w:proofErr w:type="spellEnd"/>
      <w:r w:rsidRPr="00012919">
        <w:rPr>
          <w:rFonts w:ascii="Arial" w:hAnsi="Arial" w:cs="Arial"/>
          <w:sz w:val="20"/>
        </w:rPr>
        <w:t xml:space="preserve"> </w:t>
      </w:r>
      <w:proofErr w:type="spellStart"/>
      <w:r w:rsidRPr="00012919">
        <w:rPr>
          <w:rFonts w:ascii="Arial" w:hAnsi="Arial" w:cs="Arial"/>
          <w:sz w:val="20"/>
        </w:rPr>
        <w:t>İzlenmesi</w:t>
      </w:r>
      <w:proofErr w:type="spellEnd"/>
      <w:r w:rsidRPr="00012919">
        <w:rPr>
          <w:rFonts w:ascii="Arial" w:hAnsi="Arial" w:cs="Arial"/>
          <w:sz w:val="20"/>
        </w:rPr>
        <w:t xml:space="preserve"> </w:t>
      </w:r>
      <w:proofErr w:type="spellStart"/>
      <w:r w:rsidRPr="00012919">
        <w:rPr>
          <w:rFonts w:ascii="Arial" w:hAnsi="Arial" w:cs="Arial"/>
          <w:sz w:val="20"/>
        </w:rPr>
        <w:t>Yönetmeliği</w:t>
      </w:r>
      <w:proofErr w:type="spellEnd"/>
      <w:r w:rsidRPr="00012919">
        <w:rPr>
          <w:rFonts w:ascii="Arial" w:hAnsi="Arial" w:cs="Arial"/>
          <w:sz w:val="20"/>
        </w:rPr>
        <w:t xml:space="preserve">, </w:t>
      </w:r>
      <w:proofErr w:type="spellStart"/>
      <w:r w:rsidRPr="00012919">
        <w:rPr>
          <w:rFonts w:ascii="Arial" w:hAnsi="Arial" w:cs="Arial"/>
          <w:sz w:val="20"/>
        </w:rPr>
        <w:t>Tarım</w:t>
      </w:r>
      <w:proofErr w:type="spellEnd"/>
      <w:r w:rsidRPr="00012919">
        <w:rPr>
          <w:rFonts w:ascii="Arial" w:hAnsi="Arial" w:cs="Arial"/>
          <w:sz w:val="20"/>
        </w:rPr>
        <w:t xml:space="preserve"> </w:t>
      </w:r>
      <w:proofErr w:type="spellStart"/>
      <w:r w:rsidRPr="00012919">
        <w:rPr>
          <w:rFonts w:ascii="Arial" w:hAnsi="Arial" w:cs="Arial"/>
          <w:sz w:val="20"/>
        </w:rPr>
        <w:t>ve</w:t>
      </w:r>
      <w:proofErr w:type="spellEnd"/>
      <w:r w:rsidRPr="00012919">
        <w:rPr>
          <w:rFonts w:ascii="Arial" w:hAnsi="Arial" w:cs="Arial"/>
          <w:sz w:val="20"/>
        </w:rPr>
        <w:t xml:space="preserve"> </w:t>
      </w:r>
      <w:proofErr w:type="spellStart"/>
      <w:r w:rsidRPr="00012919">
        <w:rPr>
          <w:rFonts w:ascii="Arial" w:hAnsi="Arial" w:cs="Arial"/>
          <w:sz w:val="20"/>
        </w:rPr>
        <w:t>Köyişleri</w:t>
      </w:r>
      <w:proofErr w:type="spellEnd"/>
      <w:r w:rsidRPr="00012919">
        <w:rPr>
          <w:rFonts w:ascii="Arial" w:hAnsi="Arial" w:cs="Arial"/>
          <w:sz w:val="20"/>
        </w:rPr>
        <w:t xml:space="preserve"> </w:t>
      </w:r>
      <w:proofErr w:type="spellStart"/>
      <w:r w:rsidRPr="00012919">
        <w:rPr>
          <w:rFonts w:ascii="Arial" w:hAnsi="Arial" w:cs="Arial"/>
          <w:sz w:val="20"/>
        </w:rPr>
        <w:t>Bakanlığı</w:t>
      </w:r>
      <w:proofErr w:type="spellEnd"/>
      <w:r w:rsidRPr="00012919">
        <w:rPr>
          <w:rFonts w:ascii="Arial" w:hAnsi="Arial" w:cs="Arial"/>
          <w:sz w:val="20"/>
        </w:rPr>
        <w:t xml:space="preserve"> </w:t>
      </w:r>
      <w:proofErr w:type="spellStart"/>
      <w:r w:rsidRPr="00012919">
        <w:rPr>
          <w:rFonts w:ascii="Arial" w:hAnsi="Arial" w:cs="Arial"/>
          <w:sz w:val="20"/>
        </w:rPr>
        <w:t>Koruma</w:t>
      </w:r>
      <w:proofErr w:type="spellEnd"/>
      <w:r w:rsidRPr="00012919">
        <w:rPr>
          <w:rFonts w:ascii="Arial" w:hAnsi="Arial" w:cs="Arial"/>
          <w:sz w:val="20"/>
        </w:rPr>
        <w:t xml:space="preserve"> </w:t>
      </w:r>
      <w:proofErr w:type="spellStart"/>
      <w:r w:rsidRPr="00012919">
        <w:rPr>
          <w:rFonts w:ascii="Arial" w:hAnsi="Arial" w:cs="Arial"/>
          <w:sz w:val="20"/>
        </w:rPr>
        <w:t>ve</w:t>
      </w:r>
      <w:proofErr w:type="spellEnd"/>
      <w:r w:rsidRPr="00012919">
        <w:rPr>
          <w:rFonts w:ascii="Arial" w:hAnsi="Arial" w:cs="Arial"/>
          <w:sz w:val="20"/>
        </w:rPr>
        <w:t xml:space="preserve"> </w:t>
      </w:r>
      <w:proofErr w:type="spellStart"/>
      <w:r w:rsidRPr="00012919">
        <w:rPr>
          <w:rFonts w:ascii="Arial" w:hAnsi="Arial" w:cs="Arial"/>
          <w:sz w:val="20"/>
        </w:rPr>
        <w:t>Kontrol</w:t>
      </w:r>
      <w:proofErr w:type="spellEnd"/>
      <w:r w:rsidRPr="00012919">
        <w:rPr>
          <w:rFonts w:ascii="Arial" w:hAnsi="Arial" w:cs="Arial"/>
          <w:sz w:val="20"/>
        </w:rPr>
        <w:t xml:space="preserve"> </w:t>
      </w:r>
      <w:proofErr w:type="spellStart"/>
      <w:r w:rsidRPr="00012919">
        <w:rPr>
          <w:rFonts w:ascii="Arial" w:hAnsi="Arial" w:cs="Arial"/>
          <w:sz w:val="20"/>
        </w:rPr>
        <w:t>Genel</w:t>
      </w:r>
      <w:proofErr w:type="spellEnd"/>
      <w:r w:rsidRPr="00012919">
        <w:rPr>
          <w:rFonts w:ascii="Arial" w:hAnsi="Arial" w:cs="Arial"/>
          <w:sz w:val="20"/>
        </w:rPr>
        <w:t xml:space="preserve"> </w:t>
      </w:r>
      <w:proofErr w:type="spellStart"/>
      <w:r w:rsidRPr="00012919">
        <w:rPr>
          <w:rFonts w:ascii="Arial" w:hAnsi="Arial" w:cs="Arial"/>
          <w:sz w:val="20"/>
        </w:rPr>
        <w:t>Müdürlüğü</w:t>
      </w:r>
      <w:proofErr w:type="spellEnd"/>
      <w:r w:rsidRPr="00012919">
        <w:rPr>
          <w:rFonts w:ascii="Arial" w:hAnsi="Arial" w:cs="Arial"/>
          <w:sz w:val="20"/>
        </w:rPr>
        <w:t>, Ankara.</w:t>
      </w:r>
      <w:r w:rsidDel="00536C05">
        <w:t xml:space="preserve"> </w:t>
      </w:r>
    </w:p>
    <w:p w14:paraId="5805C28C" w14:textId="77777777" w:rsidR="00880F5D" w:rsidRDefault="00880F5D" w:rsidP="00DF455E">
      <w:pPr>
        <w:pStyle w:val="BiblioEntry"/>
        <w:numPr>
          <w:ilvl w:val="0"/>
          <w:numId w:val="0"/>
        </w:numPr>
        <w:ind w:left="663"/>
      </w:pPr>
    </w:p>
    <w:p w14:paraId="77FB426A" w14:textId="77777777" w:rsidR="00880F5D" w:rsidRDefault="00880F5D" w:rsidP="00880F5D">
      <w:pPr>
        <w:pStyle w:val="BiblioEntry"/>
        <w:numPr>
          <w:ilvl w:val="0"/>
          <w:numId w:val="0"/>
        </w:numPr>
        <w:sectPr w:rsidR="00880F5D" w:rsidSect="00E33CD3">
          <w:headerReference w:type="even" r:id="rId22"/>
          <w:headerReference w:type="default" r:id="rId23"/>
          <w:footerReference w:type="even" r:id="rId24"/>
          <w:footerReference w:type="default" r:id="rId25"/>
          <w:pgSz w:w="11906" w:h="16838" w:code="9"/>
          <w:pgMar w:top="794" w:right="737" w:bottom="567" w:left="851" w:header="709" w:footer="595" w:gutter="567"/>
          <w:pgNumType w:start="1"/>
          <w:cols w:space="708"/>
          <w:docGrid w:linePitch="360"/>
        </w:sectPr>
      </w:pPr>
    </w:p>
    <w:p w14:paraId="04053467" w14:textId="77777777" w:rsidR="00880F5D" w:rsidRDefault="00880F5D" w:rsidP="00880F5D">
      <w:pPr>
        <w:rPr>
          <w:lang w:eastAsia="tr-TR"/>
        </w:rPr>
      </w:pPr>
    </w:p>
    <w:p w14:paraId="6EFE3911" w14:textId="4A68A1BF" w:rsidR="00880F5D" w:rsidRPr="00DF455E" w:rsidRDefault="00880F5D" w:rsidP="00DF455E">
      <w:pPr>
        <w:jc w:val="center"/>
        <w:rPr>
          <w:b/>
          <w:lang w:eastAsia="tr-TR"/>
        </w:rPr>
      </w:pPr>
      <w:r>
        <w:rPr>
          <w:noProof/>
          <w:lang w:eastAsia="tr-TR"/>
        </w:rPr>
        <w:drawing>
          <wp:inline distT="0" distB="0" distL="0" distR="0" wp14:anchorId="61997C11" wp14:editId="54DE19C1">
            <wp:extent cx="6115050" cy="2228850"/>
            <wp:effectExtent l="0" t="0" r="0" b="0"/>
            <wp:docPr id="21" name="Resim 21" descr="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5050" cy="2228850"/>
                    </a:xfrm>
                    <a:prstGeom prst="rect">
                      <a:avLst/>
                    </a:prstGeom>
                    <a:noFill/>
                    <a:ln>
                      <a:noFill/>
                    </a:ln>
                  </pic:spPr>
                </pic:pic>
              </a:graphicData>
            </a:graphic>
          </wp:inline>
        </w:drawing>
      </w:r>
      <w:r>
        <w:rPr>
          <w:rFonts w:cs="Arial"/>
          <w:bCs/>
        </w:rPr>
        <w:t>Resim 1</w:t>
      </w:r>
      <w:r>
        <w:rPr>
          <w:rFonts w:cs="Arial"/>
          <w:b/>
        </w:rPr>
        <w:t xml:space="preserve"> - Künye pensleri</w:t>
      </w:r>
    </w:p>
    <w:p w14:paraId="16C0EB76" w14:textId="77777777" w:rsidR="00880F5D" w:rsidRDefault="00880F5D" w:rsidP="00880F5D"/>
    <w:p w14:paraId="0215BE6D" w14:textId="2BF1A43F" w:rsidR="00880F5D" w:rsidRDefault="00880F5D" w:rsidP="00880F5D">
      <w:pPr>
        <w:jc w:val="center"/>
      </w:pPr>
      <w:r>
        <w:rPr>
          <w:noProof/>
          <w:lang w:eastAsia="tr-TR"/>
        </w:rPr>
        <w:drawing>
          <wp:inline distT="0" distB="0" distL="0" distR="0" wp14:anchorId="58398066" wp14:editId="067E077B">
            <wp:extent cx="6115050" cy="1514475"/>
            <wp:effectExtent l="0" t="0" r="0" b="9525"/>
            <wp:docPr id="20" name="Resim 20" descr="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15050" cy="1514475"/>
                    </a:xfrm>
                    <a:prstGeom prst="rect">
                      <a:avLst/>
                    </a:prstGeom>
                    <a:noFill/>
                    <a:ln>
                      <a:noFill/>
                    </a:ln>
                  </pic:spPr>
                </pic:pic>
              </a:graphicData>
            </a:graphic>
          </wp:inline>
        </w:drawing>
      </w:r>
    </w:p>
    <w:p w14:paraId="3495313C" w14:textId="77777777" w:rsidR="00880F5D" w:rsidRPr="00DF455E" w:rsidRDefault="00880F5D" w:rsidP="00DF455E">
      <w:pPr>
        <w:jc w:val="center"/>
        <w:rPr>
          <w:b/>
        </w:rPr>
      </w:pPr>
      <w:r w:rsidRPr="00880F5D">
        <w:rPr>
          <w:b/>
          <w:bCs/>
        </w:rPr>
        <w:t>Resim 2</w:t>
      </w:r>
      <w:r w:rsidRPr="00880F5D">
        <w:rPr>
          <w:b/>
        </w:rPr>
        <w:t xml:space="preserve"> - Künye çivileri</w:t>
      </w:r>
    </w:p>
    <w:p w14:paraId="5A8EA16A" w14:textId="77777777" w:rsidR="00880F5D" w:rsidRDefault="00880F5D" w:rsidP="00880F5D">
      <w:pPr>
        <w:jc w:val="center"/>
      </w:pPr>
    </w:p>
    <w:p w14:paraId="2CD33873" w14:textId="2758530E" w:rsidR="00880F5D" w:rsidRDefault="00880F5D" w:rsidP="00880F5D">
      <w:pPr>
        <w:jc w:val="center"/>
      </w:pPr>
      <w:r>
        <w:rPr>
          <w:noProof/>
          <w:lang w:eastAsia="tr-TR"/>
        </w:rPr>
        <w:drawing>
          <wp:inline distT="0" distB="0" distL="0" distR="0" wp14:anchorId="30FFBC4C" wp14:editId="5896AC2E">
            <wp:extent cx="6124575" cy="1866900"/>
            <wp:effectExtent l="0" t="0" r="9525" b="0"/>
            <wp:docPr id="19" name="Resim 19" descr="R-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3-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4575" cy="1866900"/>
                    </a:xfrm>
                    <a:prstGeom prst="rect">
                      <a:avLst/>
                    </a:prstGeom>
                    <a:noFill/>
                    <a:ln>
                      <a:noFill/>
                    </a:ln>
                  </pic:spPr>
                </pic:pic>
              </a:graphicData>
            </a:graphic>
          </wp:inline>
        </w:drawing>
      </w:r>
    </w:p>
    <w:p w14:paraId="3E295E8E" w14:textId="58BC20BB" w:rsidR="00880F5D" w:rsidRDefault="00880F5D" w:rsidP="00880F5D">
      <w:pPr>
        <w:jc w:val="center"/>
      </w:pPr>
      <w:r>
        <w:rPr>
          <w:noProof/>
          <w:lang w:eastAsia="tr-TR"/>
        </w:rPr>
        <w:drawing>
          <wp:inline distT="0" distB="0" distL="0" distR="0" wp14:anchorId="5DE77105" wp14:editId="67378A28">
            <wp:extent cx="3238500" cy="1524000"/>
            <wp:effectExtent l="0" t="0" r="0" b="0"/>
            <wp:docPr id="18" name="Resim 18" descr="R-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3-B"/>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0" cy="1524000"/>
                    </a:xfrm>
                    <a:prstGeom prst="rect">
                      <a:avLst/>
                    </a:prstGeom>
                    <a:noFill/>
                    <a:ln>
                      <a:noFill/>
                    </a:ln>
                  </pic:spPr>
                </pic:pic>
              </a:graphicData>
            </a:graphic>
          </wp:inline>
        </w:drawing>
      </w:r>
    </w:p>
    <w:p w14:paraId="541D5210" w14:textId="77777777" w:rsidR="00880F5D" w:rsidRDefault="00880F5D" w:rsidP="00880F5D">
      <w:pPr>
        <w:jc w:val="center"/>
      </w:pPr>
      <w:r>
        <w:rPr>
          <w:b/>
          <w:bCs/>
        </w:rPr>
        <w:t>Resim 3</w:t>
      </w:r>
      <w:r>
        <w:t xml:space="preserve"> - Künye bağları</w:t>
      </w:r>
    </w:p>
    <w:p w14:paraId="03E21FE9" w14:textId="2F8D671B" w:rsidR="00880F5D" w:rsidRDefault="00880F5D" w:rsidP="00880F5D">
      <w:pPr>
        <w:jc w:val="center"/>
      </w:pPr>
      <w:r>
        <w:rPr>
          <w:noProof/>
          <w:lang w:eastAsia="tr-TR"/>
        </w:rPr>
        <w:lastRenderedPageBreak/>
        <w:drawing>
          <wp:inline distT="0" distB="0" distL="0" distR="0" wp14:anchorId="12E7BC9D" wp14:editId="6B553029">
            <wp:extent cx="2600325" cy="1971675"/>
            <wp:effectExtent l="0" t="0" r="9525" b="9525"/>
            <wp:docPr id="17" name="Resim 17" descr="R-0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04-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00325" cy="1971675"/>
                    </a:xfrm>
                    <a:prstGeom prst="rect">
                      <a:avLst/>
                    </a:prstGeom>
                    <a:noFill/>
                    <a:ln>
                      <a:noFill/>
                    </a:ln>
                  </pic:spPr>
                </pic:pic>
              </a:graphicData>
            </a:graphic>
          </wp:inline>
        </w:drawing>
      </w:r>
    </w:p>
    <w:p w14:paraId="14EED6EF" w14:textId="77777777" w:rsidR="00880F5D" w:rsidRDefault="00880F5D" w:rsidP="00880F5D"/>
    <w:p w14:paraId="29B84586" w14:textId="271486EB" w:rsidR="00880F5D" w:rsidRDefault="00880F5D" w:rsidP="00880F5D">
      <w:pPr>
        <w:jc w:val="center"/>
      </w:pPr>
      <w:r>
        <w:rPr>
          <w:noProof/>
          <w:lang w:eastAsia="tr-TR"/>
        </w:rPr>
        <w:drawing>
          <wp:inline distT="0" distB="0" distL="0" distR="0" wp14:anchorId="5F3B86CF" wp14:editId="2620C7B1">
            <wp:extent cx="4324350" cy="3324225"/>
            <wp:effectExtent l="0" t="0" r="0" b="9525"/>
            <wp:docPr id="16" name="Resim 16" descr="R-0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04-B"/>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24350" cy="3324225"/>
                    </a:xfrm>
                    <a:prstGeom prst="rect">
                      <a:avLst/>
                    </a:prstGeom>
                    <a:noFill/>
                    <a:ln>
                      <a:noFill/>
                    </a:ln>
                  </pic:spPr>
                </pic:pic>
              </a:graphicData>
            </a:graphic>
          </wp:inline>
        </w:drawing>
      </w:r>
    </w:p>
    <w:p w14:paraId="1EBA3DA2" w14:textId="77777777" w:rsidR="00880F5D" w:rsidRDefault="00880F5D" w:rsidP="00880F5D">
      <w:pPr>
        <w:jc w:val="center"/>
      </w:pPr>
      <w:r>
        <w:rPr>
          <w:b/>
          <w:bCs/>
        </w:rPr>
        <w:t>Resim 4</w:t>
      </w:r>
      <w:r>
        <w:t xml:space="preserve"> - Kulak künyeleri ve boyutları (Resimdeki boyutlar örnek olarak verilmiştir.)</w:t>
      </w:r>
    </w:p>
    <w:p w14:paraId="69DB27D2" w14:textId="77777777" w:rsidR="00880F5D" w:rsidRDefault="00880F5D" w:rsidP="00880F5D">
      <w:pPr>
        <w:jc w:val="center"/>
      </w:pPr>
    </w:p>
    <w:p w14:paraId="1793976E" w14:textId="0758D26A" w:rsidR="00880F5D" w:rsidRDefault="00880F5D" w:rsidP="00880F5D">
      <w:pPr>
        <w:jc w:val="center"/>
        <w:rPr>
          <w:b/>
          <w:bCs/>
        </w:rPr>
      </w:pPr>
      <w:r>
        <w:rPr>
          <w:noProof/>
          <w:lang w:eastAsia="tr-TR"/>
        </w:rPr>
        <w:drawing>
          <wp:inline distT="0" distB="0" distL="0" distR="0" wp14:anchorId="09AFA0BF" wp14:editId="6417FD2F">
            <wp:extent cx="5353050" cy="2428875"/>
            <wp:effectExtent l="0" t="0" r="0" b="9525"/>
            <wp:docPr id="15" name="Resim 15" descr="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0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53050" cy="2428875"/>
                    </a:xfrm>
                    <a:prstGeom prst="rect">
                      <a:avLst/>
                    </a:prstGeom>
                    <a:noFill/>
                    <a:ln>
                      <a:noFill/>
                    </a:ln>
                  </pic:spPr>
                </pic:pic>
              </a:graphicData>
            </a:graphic>
          </wp:inline>
        </w:drawing>
      </w:r>
    </w:p>
    <w:p w14:paraId="6F2D5867" w14:textId="77777777" w:rsidR="00880F5D" w:rsidRDefault="00880F5D" w:rsidP="00880F5D">
      <w:pPr>
        <w:jc w:val="center"/>
      </w:pPr>
      <w:r>
        <w:rPr>
          <w:b/>
          <w:bCs/>
        </w:rPr>
        <w:t>Resim 5</w:t>
      </w:r>
      <w:r>
        <w:t xml:space="preserve"> - Boyun künyeleri</w:t>
      </w:r>
    </w:p>
    <w:p w14:paraId="1A3D083C" w14:textId="77777777" w:rsidR="00880F5D" w:rsidRDefault="00880F5D" w:rsidP="00880F5D">
      <w:pPr>
        <w:jc w:val="center"/>
        <w:rPr>
          <w:b/>
          <w:bCs/>
        </w:rPr>
      </w:pPr>
    </w:p>
    <w:p w14:paraId="3271A497" w14:textId="28B62AA0" w:rsidR="00880F5D" w:rsidRDefault="00880F5D" w:rsidP="00880F5D">
      <w:pPr>
        <w:jc w:val="center"/>
        <w:rPr>
          <w:b/>
          <w:bCs/>
        </w:rPr>
      </w:pPr>
      <w:r>
        <w:rPr>
          <w:b/>
          <w:bCs/>
          <w:noProof/>
          <w:lang w:eastAsia="tr-TR"/>
        </w:rPr>
        <w:drawing>
          <wp:inline distT="0" distB="0" distL="0" distR="0" wp14:anchorId="31B6884B" wp14:editId="15318B35">
            <wp:extent cx="5972175" cy="2819400"/>
            <wp:effectExtent l="0" t="0" r="9525" b="0"/>
            <wp:docPr id="14" name="Resim 14" descr="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72175" cy="2819400"/>
                    </a:xfrm>
                    <a:prstGeom prst="rect">
                      <a:avLst/>
                    </a:prstGeom>
                    <a:noFill/>
                    <a:ln>
                      <a:noFill/>
                    </a:ln>
                  </pic:spPr>
                </pic:pic>
              </a:graphicData>
            </a:graphic>
          </wp:inline>
        </w:drawing>
      </w:r>
    </w:p>
    <w:p w14:paraId="13F10854" w14:textId="77777777" w:rsidR="00880F5D" w:rsidRDefault="00880F5D" w:rsidP="00880F5D">
      <w:pPr>
        <w:jc w:val="center"/>
      </w:pPr>
      <w:r>
        <w:rPr>
          <w:b/>
          <w:bCs/>
        </w:rPr>
        <w:t>Resim 6</w:t>
      </w:r>
      <w:r>
        <w:t xml:space="preserve"> - Bacak künyeleri </w:t>
      </w:r>
    </w:p>
    <w:p w14:paraId="20D93896" w14:textId="77777777" w:rsidR="00880F5D" w:rsidRDefault="00880F5D" w:rsidP="00880F5D">
      <w:pPr>
        <w:jc w:val="center"/>
      </w:pPr>
    </w:p>
    <w:p w14:paraId="485CA390" w14:textId="63A923A7" w:rsidR="00880F5D" w:rsidRDefault="00880F5D" w:rsidP="00880F5D">
      <w:pPr>
        <w:jc w:val="center"/>
      </w:pPr>
      <w:r>
        <w:rPr>
          <w:noProof/>
          <w:lang w:eastAsia="tr-TR"/>
        </w:rPr>
        <w:drawing>
          <wp:inline distT="0" distB="0" distL="0" distR="0" wp14:anchorId="429774F8" wp14:editId="1DFBE5BC">
            <wp:extent cx="6115050" cy="2095500"/>
            <wp:effectExtent l="0" t="0" r="0" b="0"/>
            <wp:docPr id="13" name="Resim 13" descr="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0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15050" cy="2095500"/>
                    </a:xfrm>
                    <a:prstGeom prst="rect">
                      <a:avLst/>
                    </a:prstGeom>
                    <a:noFill/>
                    <a:ln>
                      <a:noFill/>
                    </a:ln>
                  </pic:spPr>
                </pic:pic>
              </a:graphicData>
            </a:graphic>
          </wp:inline>
        </w:drawing>
      </w:r>
    </w:p>
    <w:p w14:paraId="24FBB9AF" w14:textId="77777777" w:rsidR="00880F5D" w:rsidRDefault="00880F5D" w:rsidP="00880F5D">
      <w:pPr>
        <w:jc w:val="center"/>
        <w:rPr>
          <w:b/>
          <w:bCs/>
        </w:rPr>
      </w:pPr>
    </w:p>
    <w:p w14:paraId="680F3767" w14:textId="77777777" w:rsidR="00880F5D" w:rsidRDefault="00880F5D" w:rsidP="00880F5D">
      <w:pPr>
        <w:jc w:val="center"/>
      </w:pPr>
      <w:r>
        <w:rPr>
          <w:b/>
          <w:bCs/>
        </w:rPr>
        <w:t>Resim 7</w:t>
      </w:r>
      <w:r>
        <w:t xml:space="preserve"> - Kanat  künyeleri</w:t>
      </w:r>
    </w:p>
    <w:p w14:paraId="2ACD598A" w14:textId="77777777" w:rsidR="00880F5D" w:rsidRDefault="00880F5D" w:rsidP="00880F5D">
      <w:pPr>
        <w:jc w:val="center"/>
      </w:pPr>
      <w:r>
        <w:br w:type="page"/>
      </w:r>
    </w:p>
    <w:p w14:paraId="22F0C4EC" w14:textId="1852C555" w:rsidR="00880F5D" w:rsidRDefault="00880F5D" w:rsidP="00880F5D">
      <w:pPr>
        <w:jc w:val="center"/>
      </w:pPr>
      <w:r>
        <w:rPr>
          <w:noProof/>
          <w:lang w:eastAsia="tr-TR"/>
        </w:rPr>
        <w:lastRenderedPageBreak/>
        <w:drawing>
          <wp:inline distT="0" distB="0" distL="0" distR="0" wp14:anchorId="476F321F" wp14:editId="6A1A91A8">
            <wp:extent cx="3733800" cy="2695575"/>
            <wp:effectExtent l="0" t="0" r="0" b="9525"/>
            <wp:docPr id="12" name="Resim 12" descr="R-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08-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33800" cy="2695575"/>
                    </a:xfrm>
                    <a:prstGeom prst="rect">
                      <a:avLst/>
                    </a:prstGeom>
                    <a:noFill/>
                    <a:ln>
                      <a:noFill/>
                    </a:ln>
                  </pic:spPr>
                </pic:pic>
              </a:graphicData>
            </a:graphic>
          </wp:inline>
        </w:drawing>
      </w:r>
    </w:p>
    <w:p w14:paraId="0C921A7A" w14:textId="77777777" w:rsidR="00880F5D" w:rsidRDefault="00880F5D" w:rsidP="00880F5D">
      <w:pPr>
        <w:jc w:val="center"/>
      </w:pPr>
    </w:p>
    <w:p w14:paraId="5C0E8360" w14:textId="7B81294F" w:rsidR="00880F5D" w:rsidRDefault="00880F5D" w:rsidP="00880F5D">
      <w:pPr>
        <w:jc w:val="center"/>
      </w:pPr>
      <w:r>
        <w:rPr>
          <w:noProof/>
          <w:lang w:eastAsia="tr-TR"/>
        </w:rPr>
        <w:drawing>
          <wp:inline distT="0" distB="0" distL="0" distR="0" wp14:anchorId="0FE2BBE9" wp14:editId="18331A35">
            <wp:extent cx="3209925" cy="2457450"/>
            <wp:effectExtent l="0" t="0" r="9525" b="0"/>
            <wp:docPr id="11" name="Resim 11" descr="R-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08-B"/>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9925" cy="2457450"/>
                    </a:xfrm>
                    <a:prstGeom prst="rect">
                      <a:avLst/>
                    </a:prstGeom>
                    <a:noFill/>
                    <a:ln>
                      <a:noFill/>
                    </a:ln>
                  </pic:spPr>
                </pic:pic>
              </a:graphicData>
            </a:graphic>
          </wp:inline>
        </w:drawing>
      </w:r>
    </w:p>
    <w:p w14:paraId="33D2D789" w14:textId="77777777" w:rsidR="00880F5D" w:rsidRDefault="00880F5D" w:rsidP="00880F5D">
      <w:pPr>
        <w:jc w:val="center"/>
      </w:pPr>
    </w:p>
    <w:p w14:paraId="3AA37E8F" w14:textId="77777777" w:rsidR="00880F5D" w:rsidRDefault="00880F5D" w:rsidP="00880F5D">
      <w:pPr>
        <w:jc w:val="center"/>
      </w:pPr>
      <w:r>
        <w:rPr>
          <w:b/>
          <w:bCs/>
        </w:rPr>
        <w:t>Resim 8</w:t>
      </w:r>
      <w:r>
        <w:t xml:space="preserve"> - Kanat künyeleri</w:t>
      </w:r>
    </w:p>
    <w:p w14:paraId="2D3AFAFC" w14:textId="77777777" w:rsidR="00880F5D" w:rsidRDefault="00880F5D" w:rsidP="00880F5D">
      <w:pPr>
        <w:jc w:val="center"/>
      </w:pPr>
    </w:p>
    <w:p w14:paraId="4ABB5084" w14:textId="58E712DA" w:rsidR="00880F5D" w:rsidRDefault="00880F5D" w:rsidP="00880F5D">
      <w:pPr>
        <w:jc w:val="center"/>
      </w:pPr>
      <w:r>
        <w:rPr>
          <w:noProof/>
          <w:lang w:eastAsia="tr-TR"/>
        </w:rPr>
        <w:drawing>
          <wp:inline distT="0" distB="0" distL="0" distR="0" wp14:anchorId="084F9BA9" wp14:editId="3B80D7E4">
            <wp:extent cx="5238750" cy="2038350"/>
            <wp:effectExtent l="0" t="0" r="0" b="0"/>
            <wp:docPr id="10" name="Resim 10" descr="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38750" cy="2038350"/>
                    </a:xfrm>
                    <a:prstGeom prst="rect">
                      <a:avLst/>
                    </a:prstGeom>
                    <a:noFill/>
                    <a:ln>
                      <a:noFill/>
                    </a:ln>
                  </pic:spPr>
                </pic:pic>
              </a:graphicData>
            </a:graphic>
          </wp:inline>
        </w:drawing>
      </w:r>
    </w:p>
    <w:p w14:paraId="0F0CAFEC" w14:textId="77777777" w:rsidR="00880F5D" w:rsidRDefault="00880F5D" w:rsidP="00880F5D">
      <w:pPr>
        <w:jc w:val="center"/>
      </w:pPr>
    </w:p>
    <w:p w14:paraId="74C5ADA6" w14:textId="77777777" w:rsidR="00880F5D" w:rsidRDefault="00880F5D" w:rsidP="00880F5D">
      <w:pPr>
        <w:jc w:val="center"/>
      </w:pPr>
      <w:r>
        <w:rPr>
          <w:b/>
          <w:bCs/>
        </w:rPr>
        <w:t>Resim 9</w:t>
      </w:r>
      <w:r>
        <w:t xml:space="preserve"> - İşaretsiz künyeler</w:t>
      </w:r>
    </w:p>
    <w:p w14:paraId="11F59136" w14:textId="77777777" w:rsidR="00880F5D" w:rsidRDefault="00880F5D" w:rsidP="00880F5D">
      <w:pPr>
        <w:jc w:val="center"/>
      </w:pPr>
    </w:p>
    <w:p w14:paraId="14D084FC" w14:textId="089AB9B8" w:rsidR="00880F5D" w:rsidRDefault="00880F5D" w:rsidP="00880F5D">
      <w:pPr>
        <w:jc w:val="center"/>
      </w:pPr>
      <w:r>
        <w:rPr>
          <w:noProof/>
          <w:lang w:eastAsia="tr-TR"/>
        </w:rPr>
        <w:drawing>
          <wp:inline distT="0" distB="0" distL="0" distR="0" wp14:anchorId="711356D7" wp14:editId="74D7746F">
            <wp:extent cx="5457825" cy="2190750"/>
            <wp:effectExtent l="0" t="0" r="9525" b="0"/>
            <wp:docPr id="9" name="Resim 9" descr="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57825" cy="2190750"/>
                    </a:xfrm>
                    <a:prstGeom prst="rect">
                      <a:avLst/>
                    </a:prstGeom>
                    <a:noFill/>
                    <a:ln>
                      <a:noFill/>
                    </a:ln>
                  </pic:spPr>
                </pic:pic>
              </a:graphicData>
            </a:graphic>
          </wp:inline>
        </w:drawing>
      </w:r>
    </w:p>
    <w:p w14:paraId="1E8A6C26" w14:textId="77777777" w:rsidR="00880F5D" w:rsidRDefault="00880F5D" w:rsidP="00880F5D">
      <w:pPr>
        <w:jc w:val="center"/>
      </w:pPr>
    </w:p>
    <w:p w14:paraId="3F63B4E9" w14:textId="77777777" w:rsidR="00880F5D" w:rsidRDefault="00880F5D" w:rsidP="00880F5D">
      <w:pPr>
        <w:jc w:val="center"/>
      </w:pPr>
    </w:p>
    <w:p w14:paraId="6F2036F1" w14:textId="77777777" w:rsidR="00880F5D" w:rsidRDefault="00880F5D" w:rsidP="00880F5D">
      <w:pPr>
        <w:jc w:val="center"/>
      </w:pPr>
      <w:r>
        <w:rPr>
          <w:b/>
          <w:bCs/>
        </w:rPr>
        <w:t>Resim 10</w:t>
      </w:r>
      <w:r>
        <w:t xml:space="preserve"> - İşaretli künyeler</w:t>
      </w:r>
    </w:p>
    <w:p w14:paraId="41E8B5C2" w14:textId="05F77617" w:rsidR="00880F5D" w:rsidRDefault="00880F5D" w:rsidP="00880F5D">
      <w:pPr>
        <w:jc w:val="center"/>
        <w:rPr>
          <w:b/>
          <w:bCs/>
        </w:rPr>
      </w:pPr>
      <w:r>
        <w:br w:type="page"/>
      </w:r>
      <w:r>
        <w:rPr>
          <w:b/>
          <w:bCs/>
          <w:noProof/>
          <w:lang w:eastAsia="tr-TR"/>
        </w:rPr>
        <w:lastRenderedPageBreak/>
        <w:drawing>
          <wp:inline distT="0" distB="0" distL="0" distR="0" wp14:anchorId="0DF77C01" wp14:editId="772C9FB2">
            <wp:extent cx="2857500" cy="1514475"/>
            <wp:effectExtent l="0" t="0" r="0" b="9525"/>
            <wp:docPr id="8" name="Resim 8" descr="Ş-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Ş-01-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57500" cy="1514475"/>
                    </a:xfrm>
                    <a:prstGeom prst="rect">
                      <a:avLst/>
                    </a:prstGeom>
                    <a:noFill/>
                    <a:ln>
                      <a:noFill/>
                    </a:ln>
                  </pic:spPr>
                </pic:pic>
              </a:graphicData>
            </a:graphic>
          </wp:inline>
        </w:drawing>
      </w:r>
    </w:p>
    <w:p w14:paraId="1791B735" w14:textId="77777777" w:rsidR="00880F5D" w:rsidRDefault="00880F5D" w:rsidP="00880F5D">
      <w:pPr>
        <w:jc w:val="center"/>
        <w:rPr>
          <w:b/>
          <w:bCs/>
        </w:rPr>
      </w:pPr>
    </w:p>
    <w:p w14:paraId="4C2E3D07" w14:textId="043E8F28" w:rsidR="00880F5D" w:rsidRDefault="00880F5D" w:rsidP="00880F5D">
      <w:pPr>
        <w:jc w:val="center"/>
        <w:rPr>
          <w:b/>
          <w:bCs/>
        </w:rPr>
      </w:pPr>
      <w:r>
        <w:rPr>
          <w:b/>
          <w:bCs/>
        </w:rPr>
        <w:tab/>
      </w:r>
      <w:r>
        <w:rPr>
          <w:b/>
          <w:bCs/>
          <w:noProof/>
          <w:lang w:eastAsia="tr-TR"/>
        </w:rPr>
        <w:drawing>
          <wp:inline distT="0" distB="0" distL="0" distR="0" wp14:anchorId="6A5CFC9D" wp14:editId="34643B2A">
            <wp:extent cx="3248025" cy="1400175"/>
            <wp:effectExtent l="0" t="0" r="9525" b="9525"/>
            <wp:docPr id="7" name="Resim 7" descr="Ş-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Ş-01-B"/>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48025" cy="1400175"/>
                    </a:xfrm>
                    <a:prstGeom prst="rect">
                      <a:avLst/>
                    </a:prstGeom>
                    <a:noFill/>
                    <a:ln>
                      <a:noFill/>
                    </a:ln>
                  </pic:spPr>
                </pic:pic>
              </a:graphicData>
            </a:graphic>
          </wp:inline>
        </w:drawing>
      </w:r>
    </w:p>
    <w:p w14:paraId="24E8080A" w14:textId="77777777" w:rsidR="00880F5D" w:rsidRDefault="00880F5D" w:rsidP="00880F5D">
      <w:pPr>
        <w:jc w:val="center"/>
      </w:pPr>
      <w:proofErr w:type="spellStart"/>
      <w:r>
        <w:rPr>
          <w:b/>
          <w:bCs/>
        </w:rPr>
        <w:t>Şeki</w:t>
      </w:r>
      <w:proofErr w:type="spellEnd"/>
      <w:r>
        <w:rPr>
          <w:b/>
          <w:bCs/>
        </w:rPr>
        <w:t xml:space="preserve"> 1</w:t>
      </w:r>
      <w:r>
        <w:t xml:space="preserve"> - Künye çivileri</w:t>
      </w:r>
    </w:p>
    <w:p w14:paraId="748940F2" w14:textId="77777777" w:rsidR="00880F5D" w:rsidRDefault="00880F5D" w:rsidP="00880F5D">
      <w:pPr>
        <w:jc w:val="center"/>
      </w:pPr>
    </w:p>
    <w:p w14:paraId="508D7189" w14:textId="0CFF2F27" w:rsidR="00880F5D" w:rsidRDefault="00880F5D" w:rsidP="00880F5D">
      <w:pPr>
        <w:jc w:val="center"/>
      </w:pPr>
      <w:r>
        <w:rPr>
          <w:noProof/>
          <w:lang w:eastAsia="tr-TR"/>
        </w:rPr>
        <w:drawing>
          <wp:inline distT="0" distB="0" distL="0" distR="0" wp14:anchorId="0C541377" wp14:editId="03A93266">
            <wp:extent cx="2600325" cy="762000"/>
            <wp:effectExtent l="0" t="0" r="9525" b="0"/>
            <wp:docPr id="6" name="Resim 6" descr="Ş-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Ş-0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00325" cy="762000"/>
                    </a:xfrm>
                    <a:prstGeom prst="rect">
                      <a:avLst/>
                    </a:prstGeom>
                    <a:noFill/>
                    <a:ln>
                      <a:noFill/>
                    </a:ln>
                  </pic:spPr>
                </pic:pic>
              </a:graphicData>
            </a:graphic>
          </wp:inline>
        </w:drawing>
      </w:r>
    </w:p>
    <w:p w14:paraId="63A9B96A" w14:textId="77777777" w:rsidR="00880F5D" w:rsidRDefault="00880F5D" w:rsidP="00880F5D">
      <w:pPr>
        <w:jc w:val="center"/>
      </w:pPr>
      <w:r>
        <w:rPr>
          <w:b/>
          <w:bCs/>
        </w:rPr>
        <w:t>Şekil 2</w:t>
      </w:r>
      <w:r>
        <w:t xml:space="preserve"> - Kuyruk künyeleri</w:t>
      </w:r>
    </w:p>
    <w:p w14:paraId="013AF7CB" w14:textId="77777777" w:rsidR="00880F5D" w:rsidRDefault="00880F5D" w:rsidP="00880F5D">
      <w:pPr>
        <w:jc w:val="center"/>
      </w:pPr>
    </w:p>
    <w:p w14:paraId="4E40E9E2" w14:textId="650AB7C2" w:rsidR="00880F5D" w:rsidRDefault="00880F5D" w:rsidP="00880F5D">
      <w:pPr>
        <w:jc w:val="center"/>
      </w:pPr>
      <w:r>
        <w:rPr>
          <w:noProof/>
          <w:lang w:eastAsia="tr-TR"/>
        </w:rPr>
        <w:drawing>
          <wp:inline distT="0" distB="0" distL="0" distR="0" wp14:anchorId="107B7C72" wp14:editId="0C20E555">
            <wp:extent cx="3352800" cy="1962150"/>
            <wp:effectExtent l="0" t="0" r="0" b="0"/>
            <wp:docPr id="5" name="Resim 5" descr="Ş-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Ş-0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52800" cy="1962150"/>
                    </a:xfrm>
                    <a:prstGeom prst="rect">
                      <a:avLst/>
                    </a:prstGeom>
                    <a:noFill/>
                    <a:ln>
                      <a:noFill/>
                    </a:ln>
                  </pic:spPr>
                </pic:pic>
              </a:graphicData>
            </a:graphic>
          </wp:inline>
        </w:drawing>
      </w:r>
    </w:p>
    <w:p w14:paraId="2B59535A" w14:textId="77777777" w:rsidR="00880F5D" w:rsidRDefault="00880F5D" w:rsidP="00880F5D">
      <w:pPr>
        <w:jc w:val="center"/>
        <w:rPr>
          <w:b/>
          <w:bCs/>
        </w:rPr>
      </w:pPr>
    </w:p>
    <w:p w14:paraId="1CDF773E" w14:textId="77777777" w:rsidR="00880F5D" w:rsidRDefault="00880F5D" w:rsidP="00880F5D">
      <w:pPr>
        <w:jc w:val="center"/>
      </w:pPr>
      <w:r>
        <w:rPr>
          <w:b/>
          <w:bCs/>
        </w:rPr>
        <w:t>Şekil 3</w:t>
      </w:r>
      <w:r>
        <w:t xml:space="preserve"> - Künye çivisi kilit sistemi</w:t>
      </w:r>
    </w:p>
    <w:p w14:paraId="43EE4D4E" w14:textId="77777777" w:rsidR="00880F5D" w:rsidRDefault="00880F5D" w:rsidP="00880F5D">
      <w:pPr>
        <w:jc w:val="center"/>
      </w:pPr>
    </w:p>
    <w:p w14:paraId="281883A0" w14:textId="65A9E891" w:rsidR="00880F5D" w:rsidRDefault="00880F5D" w:rsidP="00880F5D">
      <w:pPr>
        <w:jc w:val="center"/>
      </w:pPr>
      <w:r>
        <w:rPr>
          <w:noProof/>
          <w:lang w:eastAsia="tr-TR"/>
        </w:rPr>
        <w:lastRenderedPageBreak/>
        <w:drawing>
          <wp:inline distT="0" distB="0" distL="0" distR="0" wp14:anchorId="6C61EE70" wp14:editId="445E031A">
            <wp:extent cx="3181350" cy="1990725"/>
            <wp:effectExtent l="0" t="0" r="0" b="9525"/>
            <wp:docPr id="2" name="Resim 2" descr="Ş-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Ş-0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81350" cy="1990725"/>
                    </a:xfrm>
                    <a:prstGeom prst="rect">
                      <a:avLst/>
                    </a:prstGeom>
                    <a:noFill/>
                    <a:ln>
                      <a:noFill/>
                    </a:ln>
                  </pic:spPr>
                </pic:pic>
              </a:graphicData>
            </a:graphic>
          </wp:inline>
        </w:drawing>
      </w:r>
    </w:p>
    <w:p w14:paraId="4F7E663E" w14:textId="77777777" w:rsidR="00880F5D" w:rsidRDefault="00880F5D" w:rsidP="00880F5D">
      <w:pPr>
        <w:jc w:val="center"/>
      </w:pPr>
      <w:r>
        <w:rPr>
          <w:b/>
          <w:bCs/>
        </w:rPr>
        <w:t>Şekil 4</w:t>
      </w:r>
      <w:r>
        <w:t xml:space="preserve"> – Numaralandırma</w:t>
      </w:r>
    </w:p>
    <w:bookmarkEnd w:id="7"/>
    <w:p w14:paraId="6056B815" w14:textId="02C78DB0" w:rsidR="000B02AD" w:rsidRDefault="000B02AD">
      <w:pPr>
        <w:pStyle w:val="BiblioEntry"/>
        <w:numPr>
          <w:ilvl w:val="0"/>
          <w:numId w:val="0"/>
        </w:numPr>
      </w:pPr>
    </w:p>
    <w:sectPr w:rsidR="000B02AD" w:rsidSect="009E4B95">
      <w:pgSz w:w="11906" w:h="16838" w:code="9"/>
      <w:pgMar w:top="794" w:right="737" w:bottom="567" w:left="851" w:header="709" w:footer="595" w:gutter="567"/>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97F1E" w14:textId="77777777" w:rsidR="00967E43" w:rsidRDefault="00967E43" w:rsidP="00334A77">
      <w:pPr>
        <w:spacing w:after="0" w:line="240" w:lineRule="auto"/>
      </w:pPr>
      <w:r>
        <w:separator/>
      </w:r>
    </w:p>
  </w:endnote>
  <w:endnote w:type="continuationSeparator" w:id="0">
    <w:p w14:paraId="3EB4F9DB" w14:textId="77777777" w:rsidR="00967E43" w:rsidRDefault="00967E43"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tka Small">
    <w:panose1 w:val="02000505000000020004"/>
    <w:charset w:val="A2"/>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530D" w14:textId="66493C3A" w:rsidR="00DF455E" w:rsidRDefault="00DF455E">
    <w:pPr>
      <w:pStyle w:val="AltBilgi"/>
    </w:pPr>
    <w:r>
      <w:t>© TSE – Tüm hakları saklıdır.</w:t>
    </w:r>
    <w:r>
      <w:tab/>
    </w:r>
    <w:r>
      <w:fldChar w:fldCharType="begin"/>
    </w:r>
    <w:r>
      <w:instrText xml:space="preserve"> PAGE  \* roman  \* MERGEFORMAT </w:instrText>
    </w:r>
    <w:r>
      <w:fldChar w:fldCharType="separate"/>
    </w:r>
    <w:r>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9750" w14:textId="1601D36E" w:rsidR="00DF455E" w:rsidRDefault="00DF455E" w:rsidP="00B2012B">
    <w:pPr>
      <w:pStyle w:val="AltBilgi"/>
      <w:rPr>
        <w:color w:val="0000FF"/>
      </w:rPr>
    </w:pPr>
    <w:r>
      <w:rPr>
        <w:color w:val="FF0000"/>
      </w:rPr>
      <w:t xml:space="preserve">Kaynak: </w:t>
    </w:r>
    <w:fldSimple w:instr=" DOCPROPERTY KAYNAK_STANDART_NUMARASI \* MERGEFORMAT ">
      <w:r w:rsidRPr="00DF455E">
        <w:rPr>
          <w:color w:val="0000FF"/>
        </w:rPr>
        <w:t>TÜRK STANDARDI TASARISI</w:t>
      </w:r>
    </w:fldSimple>
  </w:p>
  <w:p w14:paraId="3822C190" w14:textId="592BFE3C" w:rsidR="00DF455E" w:rsidRDefault="00DF455E" w:rsidP="00B2012B">
    <w:pPr>
      <w:pStyle w:val="AltBilgi"/>
      <w:rPr>
        <w:color w:val="0000FF"/>
      </w:rPr>
    </w:pPr>
    <w:r>
      <w:rPr>
        <w:color w:val="FF0000"/>
      </w:rPr>
      <w:t xml:space="preserve">İş Program Numarası: </w:t>
    </w:r>
    <w:fldSimple w:instr=" DOCPROPERTY IS_PROGRAM_NUMARASI \* MERGEFORMAT ">
      <w:r w:rsidRPr="00DF455E">
        <w:rPr>
          <w:color w:val="0000FF"/>
        </w:rPr>
        <w:t xml:space="preserve"> </w:t>
      </w:r>
      <w:r>
        <w:t>2022/155139</w:t>
      </w:r>
    </w:fldSimple>
  </w:p>
  <w:p w14:paraId="28688190" w14:textId="31B834BF" w:rsidR="00DF455E" w:rsidRPr="00CD6F28" w:rsidRDefault="00DF455E" w:rsidP="00B2012B">
    <w:pPr>
      <w:pStyle w:val="AltBilgi"/>
      <w:rPr>
        <w:color w:val="0000FF"/>
      </w:rPr>
    </w:pPr>
    <w:r>
      <w:rPr>
        <w:color w:val="FF0000"/>
      </w:rPr>
      <w:t xml:space="preserve">Doküman Tipi: </w:t>
    </w:r>
    <w:fldSimple w:instr=" DOCPROPERTY DOKUMAN_TIPI \* MERGEFORMAT ">
      <w:r w:rsidRPr="00DF455E">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A77E" w14:textId="77777777" w:rsidR="00DF455E" w:rsidRDefault="00DF455E"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EB4E" w14:textId="792BA339" w:rsidR="00DF455E" w:rsidRPr="00EE3A3A" w:rsidRDefault="00DF455E" w:rsidP="00EE3A3A">
    <w:pPr>
      <w:pStyle w:val="AltBilgi"/>
    </w:pPr>
    <w:r>
      <w:fldChar w:fldCharType="begin"/>
    </w:r>
    <w:r>
      <w:instrText xml:space="preserve"> PAGE  \* roman  \* MERGEFORMAT </w:instrText>
    </w:r>
    <w:r>
      <w:fldChar w:fldCharType="separate"/>
    </w:r>
    <w:r>
      <w:rPr>
        <w:noProof/>
      </w:rPr>
      <w:t>iv</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1D9C" w14:textId="3BBCDEE7" w:rsidR="00DF455E" w:rsidRDefault="00DF455E">
    <w:pPr>
      <w:pStyle w:val="AltBilgi"/>
    </w:pPr>
    <w:r>
      <w:t>© TSE – Tüm hakları saklıdır.</w:t>
    </w:r>
    <w:r>
      <w:tab/>
    </w:r>
    <w:r>
      <w:fldChar w:fldCharType="begin"/>
    </w:r>
    <w:r>
      <w:instrText xml:space="preserve"> PAGE  \* roman  \* MERGEFORMAT </w:instrText>
    </w:r>
    <w:r>
      <w:fldChar w:fldCharType="separate"/>
    </w:r>
    <w:r>
      <w:rPr>
        <w:noProof/>
      </w:rPr>
      <w:t>iv</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3047" w14:textId="1027F77E" w:rsidR="00DF455E" w:rsidRPr="00EE3A3A" w:rsidRDefault="00DF455E" w:rsidP="00EE3A3A">
    <w:pPr>
      <w:pStyle w:val="AltBilgi"/>
      <w:tabs>
        <w:tab w:val="clear" w:pos="9752"/>
        <w:tab w:val="left" w:pos="0"/>
        <w:tab w:val="right" w:pos="9780"/>
      </w:tabs>
    </w:pPr>
    <w:r>
      <w:fldChar w:fldCharType="begin"/>
    </w:r>
    <w:r>
      <w:instrText xml:space="preserve"> PAGE  \* ARABIC \* CHARFORMAT </w:instrText>
    </w:r>
    <w:r>
      <w:fldChar w:fldCharType="separate"/>
    </w:r>
    <w:r>
      <w:rPr>
        <w:noProof/>
      </w:rPr>
      <w:t>6</w:t>
    </w:r>
    <w:r>
      <w:rPr>
        <w:noProof/>
      </w:rPr>
      <w:fldChar w:fldCharType="end"/>
    </w:r>
    <w:r>
      <w:tab/>
      <w:t xml:space="preserve">© </w:t>
    </w:r>
    <w:proofErr w:type="gramStart"/>
    <w:r>
      <w:t>TSE -</w:t>
    </w:r>
    <w:proofErr w:type="gramEnd"/>
    <w:r>
      <w:t xml:space="preserve">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889B" w14:textId="46F03860" w:rsidR="00DF455E" w:rsidRDefault="00DF455E" w:rsidP="00EE3A3A">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20B4A" w14:textId="77777777" w:rsidR="00967E43" w:rsidRDefault="00967E43" w:rsidP="00334A77">
      <w:pPr>
        <w:spacing w:after="0" w:line="240" w:lineRule="auto"/>
      </w:pPr>
      <w:r>
        <w:separator/>
      </w:r>
    </w:p>
  </w:footnote>
  <w:footnote w:type="continuationSeparator" w:id="0">
    <w:p w14:paraId="648FFE78" w14:textId="77777777" w:rsidR="00967E43" w:rsidRDefault="00967E43"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3B6E" w14:textId="3384DE10" w:rsidR="00DF455E" w:rsidRPr="004C316B" w:rsidRDefault="00967E43" w:rsidP="00B2012B">
    <w:pPr>
      <w:pStyle w:val="stBilgi"/>
      <w:pBdr>
        <w:bottom w:val="single" w:sz="4" w:space="1" w:color="auto"/>
      </w:pBdr>
      <w:tabs>
        <w:tab w:val="right" w:pos="9781"/>
      </w:tabs>
      <w:rPr>
        <w:b w:val="0"/>
        <w:sz w:val="22"/>
      </w:rPr>
    </w:pPr>
    <w:fldSimple w:instr=" DOCPROPERTY KAYNAK_STANDART_NUMARASI \* MERGEFORMAT ">
      <w:r w:rsidR="00DF455E" w:rsidRPr="00DF455E">
        <w:rPr>
          <w:b w:val="0"/>
          <w:sz w:val="22"/>
        </w:rPr>
        <w:t>TÜRK STANDARDI TASARISI</w:t>
      </w:r>
    </w:fldSimple>
    <w:r w:rsidR="00DF455E">
      <w:rPr>
        <w:b w:val="0"/>
        <w:sz w:val="22"/>
      </w:rPr>
      <w:tab/>
    </w:r>
    <w:r w:rsidR="00DF455E" w:rsidRPr="00B22BF6">
      <w:rPr>
        <w:b w:val="0"/>
      </w:rPr>
      <w:fldChar w:fldCharType="begin"/>
    </w:r>
    <w:r w:rsidR="00DF455E" w:rsidRPr="00B22BF6">
      <w:rPr>
        <w:b w:val="0"/>
      </w:rPr>
      <w:instrText xml:space="preserve"> DOCPROPERTY STANDART_NUMARASI \* MERGEFORMAT </w:instrText>
    </w:r>
    <w:r w:rsidR="00DF455E" w:rsidRPr="00B22BF6">
      <w:rPr>
        <w:b w:val="0"/>
      </w:rPr>
      <w:fldChar w:fldCharType="separate"/>
    </w:r>
    <w:proofErr w:type="spellStart"/>
    <w:r w:rsidR="00DF455E">
      <w:rPr>
        <w:b w:val="0"/>
      </w:rPr>
      <w:t>tst</w:t>
    </w:r>
    <w:proofErr w:type="spellEnd"/>
    <w:r w:rsidR="00DF455E">
      <w:rPr>
        <w:b w:val="0"/>
      </w:rPr>
      <w:t xml:space="preserve"> 7808</w:t>
    </w:r>
    <w:r w:rsidR="00DF455E"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790C9" w14:textId="77777777" w:rsidR="00DF455E" w:rsidRDefault="00DF455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1D1B" w14:textId="3B9CE2C5" w:rsidR="00DF455E" w:rsidRPr="004C316B" w:rsidRDefault="00967E43" w:rsidP="00B2012B">
    <w:pPr>
      <w:pStyle w:val="stBilgi"/>
      <w:pBdr>
        <w:bottom w:val="single" w:sz="4" w:space="1" w:color="auto"/>
      </w:pBdr>
      <w:tabs>
        <w:tab w:val="right" w:pos="9781"/>
      </w:tabs>
      <w:rPr>
        <w:b w:val="0"/>
        <w:sz w:val="22"/>
      </w:rPr>
    </w:pPr>
    <w:fldSimple w:instr=" DOCPROPERTY KAYNAK_STANDART_NUMARASI \* MERGEFORMAT ">
      <w:r w:rsidR="00DF455E" w:rsidRPr="00DF455E">
        <w:rPr>
          <w:b w:val="0"/>
          <w:sz w:val="22"/>
        </w:rPr>
        <w:t>TÜRK STANDARDI TASARISI</w:t>
      </w:r>
    </w:fldSimple>
    <w:r w:rsidR="00DF455E">
      <w:rPr>
        <w:b w:val="0"/>
        <w:sz w:val="22"/>
      </w:rPr>
      <w:tab/>
    </w:r>
    <w:r w:rsidR="00DF455E" w:rsidRPr="00B22BF6">
      <w:rPr>
        <w:b w:val="0"/>
      </w:rPr>
      <w:fldChar w:fldCharType="begin"/>
    </w:r>
    <w:r w:rsidR="00DF455E" w:rsidRPr="00B22BF6">
      <w:rPr>
        <w:b w:val="0"/>
      </w:rPr>
      <w:instrText xml:space="preserve"> DOCPROPERTY STANDART_NUMARASI \* MERGEFORMAT </w:instrText>
    </w:r>
    <w:r w:rsidR="00DF455E" w:rsidRPr="00B22BF6">
      <w:rPr>
        <w:b w:val="0"/>
      </w:rPr>
      <w:fldChar w:fldCharType="separate"/>
    </w:r>
    <w:proofErr w:type="spellStart"/>
    <w:r w:rsidR="00DF455E">
      <w:rPr>
        <w:b w:val="0"/>
      </w:rPr>
      <w:t>tst</w:t>
    </w:r>
    <w:proofErr w:type="spellEnd"/>
    <w:r w:rsidR="00DF455E">
      <w:rPr>
        <w:b w:val="0"/>
      </w:rPr>
      <w:t xml:space="preserve"> 7808</w:t>
    </w:r>
    <w:r w:rsidR="00DF455E"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85BA" w14:textId="6572ABE2" w:rsidR="00DF455E" w:rsidRPr="00EE3A3A" w:rsidRDefault="00DF455E"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Pr>
        <w:b w:val="0"/>
        <w:sz w:val="22"/>
      </w:rPr>
      <w:t>tst</w:t>
    </w:r>
    <w:proofErr w:type="spellEnd"/>
    <w:proofErr w:type="gramEnd"/>
    <w:r>
      <w:rPr>
        <w:b w:val="0"/>
        <w:sz w:val="22"/>
      </w:rPr>
      <w:t xml:space="preserve"> 7808</w:t>
    </w:r>
    <w:r>
      <w:rPr>
        <w:b w:val="0"/>
        <w:sz w:val="22"/>
      </w:rPr>
      <w:fldChar w:fldCharType="end"/>
    </w:r>
    <w:r>
      <w:rPr>
        <w:b w:val="0"/>
        <w:sz w:val="22"/>
      </w:rPr>
      <w:tab/>
    </w:r>
    <w:fldSimple w:instr=" DOCPROPERTY  KAYNAK_STANDART_NUMARASI \* MERGEFORMAT ">
      <w:r w:rsidRPr="00DF455E">
        <w:rPr>
          <w:b w:val="0"/>
          <w:sz w:val="22"/>
        </w:rPr>
        <w:t>TÜRK STANDARDI TASARISI</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0634" w14:textId="3E20D656" w:rsidR="00DF455E" w:rsidRPr="00EE3A3A" w:rsidRDefault="00967E43" w:rsidP="00EE3A3A">
    <w:pPr>
      <w:pStyle w:val="stBilgi"/>
      <w:pBdr>
        <w:bottom w:val="single" w:sz="4" w:space="1" w:color="auto"/>
      </w:pBdr>
      <w:tabs>
        <w:tab w:val="left" w:pos="0"/>
        <w:tab w:val="right" w:pos="9780"/>
      </w:tabs>
    </w:pPr>
    <w:fldSimple w:instr=" DOCPROPERTY  KAYNAK_STANDART_NUMARASI \* MERGEFORMAT ">
      <w:r w:rsidR="00DF455E" w:rsidRPr="00DF455E">
        <w:rPr>
          <w:b w:val="0"/>
          <w:sz w:val="22"/>
        </w:rPr>
        <w:t>TÜRK STANDARDI TASARISI</w:t>
      </w:r>
    </w:fldSimple>
    <w:r w:rsidR="00DF455E">
      <w:rPr>
        <w:b w:val="0"/>
        <w:sz w:val="22"/>
      </w:rPr>
      <w:tab/>
    </w:r>
    <w:r w:rsidR="00DF455E">
      <w:rPr>
        <w:b w:val="0"/>
        <w:sz w:val="22"/>
      </w:rPr>
      <w:fldChar w:fldCharType="begin"/>
    </w:r>
    <w:r w:rsidR="00DF455E">
      <w:rPr>
        <w:b w:val="0"/>
        <w:sz w:val="22"/>
      </w:rPr>
      <w:instrText xml:space="preserve"> DOCPROPERTY  STANDART_NUMARASI \* MERGEFORMAT </w:instrText>
    </w:r>
    <w:r w:rsidR="00DF455E">
      <w:rPr>
        <w:b w:val="0"/>
        <w:sz w:val="22"/>
      </w:rPr>
      <w:fldChar w:fldCharType="separate"/>
    </w:r>
    <w:proofErr w:type="spellStart"/>
    <w:r w:rsidR="00DF455E">
      <w:rPr>
        <w:b w:val="0"/>
        <w:sz w:val="22"/>
      </w:rPr>
      <w:t>tst</w:t>
    </w:r>
    <w:proofErr w:type="spellEnd"/>
    <w:r w:rsidR="00DF455E">
      <w:rPr>
        <w:b w:val="0"/>
        <w:sz w:val="22"/>
      </w:rPr>
      <w:t xml:space="preserve"> 7808</w:t>
    </w:r>
    <w:r w:rsidR="00DF455E">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33D188C"/>
    <w:multiLevelType w:val="hybridMultilevel"/>
    <w:tmpl w:val="EC783E3A"/>
    <w:lvl w:ilvl="0" w:tplc="D84C64F0">
      <w:numFmt w:val="bullet"/>
      <w:lvlText w:val="-"/>
      <w:lvlJc w:val="left"/>
      <w:pPr>
        <w:tabs>
          <w:tab w:val="num" w:pos="360"/>
        </w:tabs>
        <w:ind w:left="360" w:hanging="360"/>
      </w:pPr>
      <w:rPr>
        <w:rFonts w:ascii="Times New Roman" w:hAnsi="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1" w15:restartNumberingAfterBreak="0">
    <w:nsid w:val="34707A16"/>
    <w:multiLevelType w:val="singleLevel"/>
    <w:tmpl w:val="D84C64F0"/>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15:restartNumberingAfterBreak="0">
    <w:nsid w:val="3E772ECD"/>
    <w:multiLevelType w:val="multilevel"/>
    <w:tmpl w:val="7BB2D884"/>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1"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274790A"/>
    <w:multiLevelType w:val="hybridMultilevel"/>
    <w:tmpl w:val="754091D4"/>
    <w:lvl w:ilvl="0" w:tplc="D84C64F0">
      <w:numFmt w:val="bullet"/>
      <w:lvlText w:val="-"/>
      <w:lvlJc w:val="left"/>
      <w:pPr>
        <w:tabs>
          <w:tab w:val="num" w:pos="360"/>
        </w:tabs>
        <w:ind w:left="360" w:hanging="360"/>
      </w:pPr>
      <w:rPr>
        <w:rFonts w:ascii="Times New Roman" w:hAnsi="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4"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6"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8"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9"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1"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2"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6"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7B8D329A"/>
    <w:multiLevelType w:val="hybridMultilevel"/>
    <w:tmpl w:val="FC864134"/>
    <w:lvl w:ilvl="0" w:tplc="5B36A36C">
      <w:start w:val="1"/>
      <w:numFmt w:val="bullet"/>
      <w:lvlText w:val="-"/>
      <w:lvlJc w:val="left"/>
      <w:pPr>
        <w:ind w:left="720" w:hanging="360"/>
      </w:pPr>
      <w:rPr>
        <w:rFonts w:ascii="Sitka Small" w:hAnsi="Sitka Smal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908575">
    <w:abstractNumId w:val="20"/>
  </w:num>
  <w:num w:numId="2" w16cid:durableId="99106925">
    <w:abstractNumId w:val="27"/>
  </w:num>
  <w:num w:numId="3" w16cid:durableId="2143301564">
    <w:abstractNumId w:val="3"/>
  </w:num>
  <w:num w:numId="4" w16cid:durableId="747384958">
    <w:abstractNumId w:val="4"/>
  </w:num>
  <w:num w:numId="5" w16cid:durableId="585573105">
    <w:abstractNumId w:val="43"/>
  </w:num>
  <w:num w:numId="6" w16cid:durableId="46806729">
    <w:abstractNumId w:val="23"/>
  </w:num>
  <w:num w:numId="7" w16cid:durableId="1611737275">
    <w:abstractNumId w:val="59"/>
  </w:num>
  <w:num w:numId="8" w16cid:durableId="588467013">
    <w:abstractNumId w:val="15"/>
  </w:num>
  <w:num w:numId="9" w16cid:durableId="1013260371">
    <w:abstractNumId w:val="34"/>
  </w:num>
  <w:num w:numId="10" w16cid:durableId="1159036317">
    <w:abstractNumId w:val="42"/>
  </w:num>
  <w:num w:numId="11" w16cid:durableId="85812839">
    <w:abstractNumId w:val="45"/>
  </w:num>
  <w:num w:numId="12" w16cid:durableId="1685861321">
    <w:abstractNumId w:val="53"/>
  </w:num>
  <w:num w:numId="13" w16cid:durableId="826480497">
    <w:abstractNumId w:val="0"/>
  </w:num>
  <w:num w:numId="14" w16cid:durableId="2109350210">
    <w:abstractNumId w:val="22"/>
  </w:num>
  <w:num w:numId="15" w16cid:durableId="204173137">
    <w:abstractNumId w:val="29"/>
  </w:num>
  <w:num w:numId="16" w16cid:durableId="255864197">
    <w:abstractNumId w:val="11"/>
  </w:num>
  <w:num w:numId="17" w16cid:durableId="704794371">
    <w:abstractNumId w:val="18"/>
  </w:num>
  <w:num w:numId="18" w16cid:durableId="791169249">
    <w:abstractNumId w:val="17"/>
  </w:num>
  <w:num w:numId="19" w16cid:durableId="190995101">
    <w:abstractNumId w:val="41"/>
  </w:num>
  <w:num w:numId="20" w16cid:durableId="601298716">
    <w:abstractNumId w:val="35"/>
  </w:num>
  <w:num w:numId="21" w16cid:durableId="367948534">
    <w:abstractNumId w:val="37"/>
  </w:num>
  <w:num w:numId="22" w16cid:durableId="178742802">
    <w:abstractNumId w:val="8"/>
  </w:num>
  <w:num w:numId="23" w16cid:durableId="86259293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002702531">
    <w:abstractNumId w:val="40"/>
  </w:num>
  <w:num w:numId="25" w16cid:durableId="758134272">
    <w:abstractNumId w:val="7"/>
  </w:num>
  <w:num w:numId="26" w16cid:durableId="261034904">
    <w:abstractNumId w:val="16"/>
  </w:num>
  <w:num w:numId="27" w16cid:durableId="1948803989">
    <w:abstractNumId w:val="5"/>
  </w:num>
  <w:num w:numId="28" w16cid:durableId="1509633975">
    <w:abstractNumId w:val="24"/>
  </w:num>
  <w:num w:numId="29" w16cid:durableId="778376369">
    <w:abstractNumId w:val="48"/>
  </w:num>
  <w:num w:numId="30" w16cid:durableId="98334898">
    <w:abstractNumId w:val="36"/>
  </w:num>
  <w:num w:numId="31" w16cid:durableId="1040324112">
    <w:abstractNumId w:val="19"/>
  </w:num>
  <w:num w:numId="32" w16cid:durableId="390467842">
    <w:abstractNumId w:val="31"/>
  </w:num>
  <w:num w:numId="33" w16cid:durableId="489097255">
    <w:abstractNumId w:val="38"/>
  </w:num>
  <w:num w:numId="34" w16cid:durableId="1966037466">
    <w:abstractNumId w:val="12"/>
  </w:num>
  <w:num w:numId="35" w16cid:durableId="1217938625">
    <w:abstractNumId w:val="44"/>
  </w:num>
  <w:num w:numId="36" w16cid:durableId="1475217246">
    <w:abstractNumId w:val="56"/>
  </w:num>
  <w:num w:numId="37" w16cid:durableId="821657241">
    <w:abstractNumId w:val="20"/>
    <w:lvlOverride w:ilvl="0">
      <w:startOverride w:val="4"/>
    </w:lvlOverride>
    <w:lvlOverride w:ilvl="1">
      <w:startOverride w:val="2"/>
    </w:lvlOverride>
    <w:lvlOverride w:ilvl="2">
      <w:startOverride w:val="2"/>
    </w:lvlOverride>
  </w:num>
  <w:num w:numId="38" w16cid:durableId="1419209444">
    <w:abstractNumId w:val="9"/>
  </w:num>
  <w:num w:numId="39" w16cid:durableId="1696269625">
    <w:abstractNumId w:val="46"/>
  </w:num>
  <w:num w:numId="40" w16cid:durableId="816265361">
    <w:abstractNumId w:val="33"/>
  </w:num>
  <w:num w:numId="41" w16cid:durableId="44454668">
    <w:abstractNumId w:val="26"/>
  </w:num>
  <w:num w:numId="42" w16cid:durableId="604725581">
    <w:abstractNumId w:val="58"/>
  </w:num>
  <w:num w:numId="43" w16cid:durableId="2023820939">
    <w:abstractNumId w:val="6"/>
  </w:num>
  <w:num w:numId="44" w16cid:durableId="1547795811">
    <w:abstractNumId w:val="28"/>
  </w:num>
  <w:num w:numId="45" w16cid:durableId="612634530">
    <w:abstractNumId w:val="10"/>
  </w:num>
  <w:num w:numId="46" w16cid:durableId="2031834076">
    <w:abstractNumId w:val="39"/>
  </w:num>
  <w:num w:numId="47" w16cid:durableId="1072200265">
    <w:abstractNumId w:val="2"/>
  </w:num>
  <w:num w:numId="48" w16cid:durableId="1037697751">
    <w:abstractNumId w:val="52"/>
  </w:num>
  <w:num w:numId="49" w16cid:durableId="80836042">
    <w:abstractNumId w:val="14"/>
  </w:num>
  <w:num w:numId="50" w16cid:durableId="349768578">
    <w:abstractNumId w:val="54"/>
  </w:num>
  <w:num w:numId="51" w16cid:durableId="1571177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14581014">
    <w:abstractNumId w:val="49"/>
  </w:num>
  <w:num w:numId="53" w16cid:durableId="1172186581">
    <w:abstractNumId w:val="50"/>
  </w:num>
  <w:num w:numId="54" w16cid:durableId="1523475844">
    <w:abstractNumId w:val="51"/>
  </w:num>
  <w:num w:numId="55" w16cid:durableId="106123865">
    <w:abstractNumId w:val="47"/>
  </w:num>
  <w:num w:numId="56" w16cid:durableId="1057626117">
    <w:abstractNumId w:val="55"/>
  </w:num>
  <w:num w:numId="57" w16cid:durableId="647440947">
    <w:abstractNumId w:val="21"/>
  </w:num>
  <w:num w:numId="58" w16cid:durableId="226502593">
    <w:abstractNumId w:val="13"/>
  </w:num>
  <w:num w:numId="59" w16cid:durableId="1809585611">
    <w:abstractNumId w:val="32"/>
  </w:num>
  <w:num w:numId="60" w16cid:durableId="446657459">
    <w:abstractNumId w:val="25"/>
  </w:num>
  <w:num w:numId="61" w16cid:durableId="56318461">
    <w:abstractNumId w:val="5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tr-TR" w:vendorID="64" w:dllVersion="0" w:nlCheck="1" w:checkStyle="0"/>
  <w:activeWritingStyle w:appName="MSWord" w:lang="en-GB"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T3+xlAMtSkowl7F266jGh6CHUjCyVQJf0Lk4JmbuUx0z5LX8zfAm85qUw9nR82fkVDlLrB2sPc6OW56Zhm15vw==" w:salt="7f5jMLZeNjnJrujOzuORDg=="/>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581A"/>
    <w:rsid w:val="0001259D"/>
    <w:rsid w:val="00023A0B"/>
    <w:rsid w:val="000315EE"/>
    <w:rsid w:val="00036903"/>
    <w:rsid w:val="00050E65"/>
    <w:rsid w:val="00054224"/>
    <w:rsid w:val="00057338"/>
    <w:rsid w:val="000610E8"/>
    <w:rsid w:val="00062DD1"/>
    <w:rsid w:val="00067731"/>
    <w:rsid w:val="00073C87"/>
    <w:rsid w:val="00074BD8"/>
    <w:rsid w:val="0007756B"/>
    <w:rsid w:val="00083DBB"/>
    <w:rsid w:val="00086D7B"/>
    <w:rsid w:val="00091E41"/>
    <w:rsid w:val="00095CF9"/>
    <w:rsid w:val="00095ECD"/>
    <w:rsid w:val="000960A6"/>
    <w:rsid w:val="000A0A58"/>
    <w:rsid w:val="000A4866"/>
    <w:rsid w:val="000B02AD"/>
    <w:rsid w:val="000B7BB0"/>
    <w:rsid w:val="000D1840"/>
    <w:rsid w:val="000D48FE"/>
    <w:rsid w:val="000E148F"/>
    <w:rsid w:val="000E5EFA"/>
    <w:rsid w:val="000F4725"/>
    <w:rsid w:val="0011368C"/>
    <w:rsid w:val="001139CB"/>
    <w:rsid w:val="001212BB"/>
    <w:rsid w:val="00125483"/>
    <w:rsid w:val="00132723"/>
    <w:rsid w:val="00132AF5"/>
    <w:rsid w:val="001518BC"/>
    <w:rsid w:val="0016130F"/>
    <w:rsid w:val="00165DD3"/>
    <w:rsid w:val="00166398"/>
    <w:rsid w:val="00170927"/>
    <w:rsid w:val="00177232"/>
    <w:rsid w:val="00183CB2"/>
    <w:rsid w:val="00185D7C"/>
    <w:rsid w:val="0018728F"/>
    <w:rsid w:val="001916B1"/>
    <w:rsid w:val="00196B8E"/>
    <w:rsid w:val="001A14A3"/>
    <w:rsid w:val="001A159E"/>
    <w:rsid w:val="001A406E"/>
    <w:rsid w:val="001B51CB"/>
    <w:rsid w:val="001B6D61"/>
    <w:rsid w:val="001B713B"/>
    <w:rsid w:val="001D01D3"/>
    <w:rsid w:val="001D16CB"/>
    <w:rsid w:val="001D6F4A"/>
    <w:rsid w:val="001E0306"/>
    <w:rsid w:val="001E2B33"/>
    <w:rsid w:val="001E30DF"/>
    <w:rsid w:val="001E3D01"/>
    <w:rsid w:val="001E4FF7"/>
    <w:rsid w:val="001E7D0A"/>
    <w:rsid w:val="001F3B00"/>
    <w:rsid w:val="001F720A"/>
    <w:rsid w:val="00203907"/>
    <w:rsid w:val="002204EE"/>
    <w:rsid w:val="00226BE5"/>
    <w:rsid w:val="00240E9B"/>
    <w:rsid w:val="002451D2"/>
    <w:rsid w:val="00255C51"/>
    <w:rsid w:val="002667C0"/>
    <w:rsid w:val="00267A68"/>
    <w:rsid w:val="00277741"/>
    <w:rsid w:val="00294C5D"/>
    <w:rsid w:val="00294F08"/>
    <w:rsid w:val="002955DA"/>
    <w:rsid w:val="002A588B"/>
    <w:rsid w:val="002B7ADA"/>
    <w:rsid w:val="002C5788"/>
    <w:rsid w:val="002D1550"/>
    <w:rsid w:val="002D1CE5"/>
    <w:rsid w:val="002D59C8"/>
    <w:rsid w:val="002E05FC"/>
    <w:rsid w:val="002E7A62"/>
    <w:rsid w:val="003025C0"/>
    <w:rsid w:val="00323362"/>
    <w:rsid w:val="00332896"/>
    <w:rsid w:val="00334A77"/>
    <w:rsid w:val="00334BED"/>
    <w:rsid w:val="00337074"/>
    <w:rsid w:val="0034645E"/>
    <w:rsid w:val="0035714D"/>
    <w:rsid w:val="0036141E"/>
    <w:rsid w:val="00367DFA"/>
    <w:rsid w:val="003823E6"/>
    <w:rsid w:val="00384261"/>
    <w:rsid w:val="0039198B"/>
    <w:rsid w:val="00391F02"/>
    <w:rsid w:val="003A5696"/>
    <w:rsid w:val="003A79CC"/>
    <w:rsid w:val="003B20A4"/>
    <w:rsid w:val="003B3CB9"/>
    <w:rsid w:val="003C0523"/>
    <w:rsid w:val="003C22B1"/>
    <w:rsid w:val="003D625B"/>
    <w:rsid w:val="003E55D4"/>
    <w:rsid w:val="003F7E59"/>
    <w:rsid w:val="004002F2"/>
    <w:rsid w:val="00405CC2"/>
    <w:rsid w:val="00407B21"/>
    <w:rsid w:val="00413D03"/>
    <w:rsid w:val="004218A9"/>
    <w:rsid w:val="00423527"/>
    <w:rsid w:val="004252C9"/>
    <w:rsid w:val="004347CF"/>
    <w:rsid w:val="00443FAF"/>
    <w:rsid w:val="0045149F"/>
    <w:rsid w:val="00451B29"/>
    <w:rsid w:val="00454BE6"/>
    <w:rsid w:val="004565DC"/>
    <w:rsid w:val="004637C5"/>
    <w:rsid w:val="00465C3C"/>
    <w:rsid w:val="00466951"/>
    <w:rsid w:val="004718E7"/>
    <w:rsid w:val="00484710"/>
    <w:rsid w:val="004867C5"/>
    <w:rsid w:val="00487428"/>
    <w:rsid w:val="00491AFA"/>
    <w:rsid w:val="004934B0"/>
    <w:rsid w:val="004A1E3F"/>
    <w:rsid w:val="004A2AA2"/>
    <w:rsid w:val="004A68BA"/>
    <w:rsid w:val="004B1645"/>
    <w:rsid w:val="004B503C"/>
    <w:rsid w:val="004B63E9"/>
    <w:rsid w:val="004C6978"/>
    <w:rsid w:val="004D3421"/>
    <w:rsid w:val="004F04CF"/>
    <w:rsid w:val="004F3BDB"/>
    <w:rsid w:val="005023EB"/>
    <w:rsid w:val="00502600"/>
    <w:rsid w:val="00510E79"/>
    <w:rsid w:val="00515802"/>
    <w:rsid w:val="00521CA3"/>
    <w:rsid w:val="00523D5B"/>
    <w:rsid w:val="005247B5"/>
    <w:rsid w:val="00534BD7"/>
    <w:rsid w:val="00536C05"/>
    <w:rsid w:val="00536DA0"/>
    <w:rsid w:val="00536E39"/>
    <w:rsid w:val="005415DB"/>
    <w:rsid w:val="00541D55"/>
    <w:rsid w:val="005448CD"/>
    <w:rsid w:val="0054599C"/>
    <w:rsid w:val="00550548"/>
    <w:rsid w:val="005526D6"/>
    <w:rsid w:val="00553151"/>
    <w:rsid w:val="00553C40"/>
    <w:rsid w:val="00560671"/>
    <w:rsid w:val="00567DEF"/>
    <w:rsid w:val="005743A1"/>
    <w:rsid w:val="00577A33"/>
    <w:rsid w:val="0058203A"/>
    <w:rsid w:val="0058530B"/>
    <w:rsid w:val="00587FC9"/>
    <w:rsid w:val="005932B2"/>
    <w:rsid w:val="0059704E"/>
    <w:rsid w:val="005976F1"/>
    <w:rsid w:val="005A0EA6"/>
    <w:rsid w:val="005A39F9"/>
    <w:rsid w:val="005A6380"/>
    <w:rsid w:val="005B13E3"/>
    <w:rsid w:val="005B7BCB"/>
    <w:rsid w:val="005C2876"/>
    <w:rsid w:val="005D447F"/>
    <w:rsid w:val="005E0243"/>
    <w:rsid w:val="005E065F"/>
    <w:rsid w:val="005E1FA4"/>
    <w:rsid w:val="005F304C"/>
    <w:rsid w:val="00600317"/>
    <w:rsid w:val="006074A2"/>
    <w:rsid w:val="006118E7"/>
    <w:rsid w:val="00611E29"/>
    <w:rsid w:val="00612039"/>
    <w:rsid w:val="00621898"/>
    <w:rsid w:val="00630C16"/>
    <w:rsid w:val="006322A6"/>
    <w:rsid w:val="0064282D"/>
    <w:rsid w:val="0064398C"/>
    <w:rsid w:val="00645367"/>
    <w:rsid w:val="006454F4"/>
    <w:rsid w:val="006468AD"/>
    <w:rsid w:val="00651693"/>
    <w:rsid w:val="00654A5A"/>
    <w:rsid w:val="00660A63"/>
    <w:rsid w:val="0067511D"/>
    <w:rsid w:val="00677BC8"/>
    <w:rsid w:val="00681EE1"/>
    <w:rsid w:val="00682612"/>
    <w:rsid w:val="00682B23"/>
    <w:rsid w:val="00683001"/>
    <w:rsid w:val="00684D4B"/>
    <w:rsid w:val="00690FB9"/>
    <w:rsid w:val="006A2817"/>
    <w:rsid w:val="006B0208"/>
    <w:rsid w:val="006B2558"/>
    <w:rsid w:val="006B3D49"/>
    <w:rsid w:val="006C0B26"/>
    <w:rsid w:val="006C3B50"/>
    <w:rsid w:val="006D1B2B"/>
    <w:rsid w:val="006D2C8C"/>
    <w:rsid w:val="006D2FD2"/>
    <w:rsid w:val="006D36AF"/>
    <w:rsid w:val="006F4FAA"/>
    <w:rsid w:val="006F6FC4"/>
    <w:rsid w:val="007028AF"/>
    <w:rsid w:val="00714CEE"/>
    <w:rsid w:val="00716050"/>
    <w:rsid w:val="00716488"/>
    <w:rsid w:val="00722B33"/>
    <w:rsid w:val="0072522A"/>
    <w:rsid w:val="0072746A"/>
    <w:rsid w:val="007304AA"/>
    <w:rsid w:val="00736840"/>
    <w:rsid w:val="007372E9"/>
    <w:rsid w:val="00744975"/>
    <w:rsid w:val="007472CD"/>
    <w:rsid w:val="00752CAE"/>
    <w:rsid w:val="00760438"/>
    <w:rsid w:val="00765D4B"/>
    <w:rsid w:val="007679EB"/>
    <w:rsid w:val="00771440"/>
    <w:rsid w:val="00771655"/>
    <w:rsid w:val="007729C7"/>
    <w:rsid w:val="007739BE"/>
    <w:rsid w:val="00776B52"/>
    <w:rsid w:val="00777B6E"/>
    <w:rsid w:val="007A1ACC"/>
    <w:rsid w:val="007A3868"/>
    <w:rsid w:val="007B024D"/>
    <w:rsid w:val="007D02BE"/>
    <w:rsid w:val="007D0DE5"/>
    <w:rsid w:val="007D4C0F"/>
    <w:rsid w:val="007D7157"/>
    <w:rsid w:val="007E0D0C"/>
    <w:rsid w:val="007E3994"/>
    <w:rsid w:val="007F47D8"/>
    <w:rsid w:val="007F6C89"/>
    <w:rsid w:val="00803162"/>
    <w:rsid w:val="00807B8B"/>
    <w:rsid w:val="00824C84"/>
    <w:rsid w:val="00834681"/>
    <w:rsid w:val="00837CB3"/>
    <w:rsid w:val="008406A4"/>
    <w:rsid w:val="008439E1"/>
    <w:rsid w:val="00844D03"/>
    <w:rsid w:val="00851620"/>
    <w:rsid w:val="0085253F"/>
    <w:rsid w:val="00855441"/>
    <w:rsid w:val="00857093"/>
    <w:rsid w:val="0085713E"/>
    <w:rsid w:val="00867612"/>
    <w:rsid w:val="0087276C"/>
    <w:rsid w:val="0087609E"/>
    <w:rsid w:val="008776E4"/>
    <w:rsid w:val="00880F5D"/>
    <w:rsid w:val="008812DE"/>
    <w:rsid w:val="008821B3"/>
    <w:rsid w:val="00882E63"/>
    <w:rsid w:val="00886D9E"/>
    <w:rsid w:val="008871DA"/>
    <w:rsid w:val="00890F4E"/>
    <w:rsid w:val="008B1433"/>
    <w:rsid w:val="008B14A7"/>
    <w:rsid w:val="008B536C"/>
    <w:rsid w:val="008E7A91"/>
    <w:rsid w:val="008F07C1"/>
    <w:rsid w:val="008F6EFE"/>
    <w:rsid w:val="00903AC0"/>
    <w:rsid w:val="00904902"/>
    <w:rsid w:val="009140EE"/>
    <w:rsid w:val="00940993"/>
    <w:rsid w:val="0094220D"/>
    <w:rsid w:val="00944782"/>
    <w:rsid w:val="009603B5"/>
    <w:rsid w:val="009609ED"/>
    <w:rsid w:val="00960A25"/>
    <w:rsid w:val="00962D6B"/>
    <w:rsid w:val="00963086"/>
    <w:rsid w:val="00966D5B"/>
    <w:rsid w:val="00967E43"/>
    <w:rsid w:val="0097109D"/>
    <w:rsid w:val="00972345"/>
    <w:rsid w:val="009727DC"/>
    <w:rsid w:val="00977598"/>
    <w:rsid w:val="00993AAD"/>
    <w:rsid w:val="00993CF8"/>
    <w:rsid w:val="00996093"/>
    <w:rsid w:val="00996EF4"/>
    <w:rsid w:val="009A5DE7"/>
    <w:rsid w:val="009A7BBA"/>
    <w:rsid w:val="009B251F"/>
    <w:rsid w:val="009B4D22"/>
    <w:rsid w:val="009C3944"/>
    <w:rsid w:val="009C39D0"/>
    <w:rsid w:val="009C44E4"/>
    <w:rsid w:val="009D06DF"/>
    <w:rsid w:val="009D19CB"/>
    <w:rsid w:val="009D2A7A"/>
    <w:rsid w:val="009E01B1"/>
    <w:rsid w:val="009E4B95"/>
    <w:rsid w:val="009E588B"/>
    <w:rsid w:val="009E65DC"/>
    <w:rsid w:val="009E72C2"/>
    <w:rsid w:val="009F2A92"/>
    <w:rsid w:val="009F593A"/>
    <w:rsid w:val="009F6A68"/>
    <w:rsid w:val="00A005F5"/>
    <w:rsid w:val="00A07D83"/>
    <w:rsid w:val="00A13CB1"/>
    <w:rsid w:val="00A15AD4"/>
    <w:rsid w:val="00A24DF8"/>
    <w:rsid w:val="00A25995"/>
    <w:rsid w:val="00A316B8"/>
    <w:rsid w:val="00A3255E"/>
    <w:rsid w:val="00A35EBC"/>
    <w:rsid w:val="00A37C6A"/>
    <w:rsid w:val="00A41077"/>
    <w:rsid w:val="00A5163D"/>
    <w:rsid w:val="00A60FE8"/>
    <w:rsid w:val="00A6491F"/>
    <w:rsid w:val="00A6733C"/>
    <w:rsid w:val="00A7533A"/>
    <w:rsid w:val="00A76016"/>
    <w:rsid w:val="00A77998"/>
    <w:rsid w:val="00A8096F"/>
    <w:rsid w:val="00A80E24"/>
    <w:rsid w:val="00A811E8"/>
    <w:rsid w:val="00A83A0B"/>
    <w:rsid w:val="00A842D6"/>
    <w:rsid w:val="00A84458"/>
    <w:rsid w:val="00A86C32"/>
    <w:rsid w:val="00A92C82"/>
    <w:rsid w:val="00A95C26"/>
    <w:rsid w:val="00AA25B4"/>
    <w:rsid w:val="00AB0D27"/>
    <w:rsid w:val="00AB478F"/>
    <w:rsid w:val="00AC4AE2"/>
    <w:rsid w:val="00AE71AB"/>
    <w:rsid w:val="00AF4441"/>
    <w:rsid w:val="00AF7E12"/>
    <w:rsid w:val="00B00957"/>
    <w:rsid w:val="00B04758"/>
    <w:rsid w:val="00B066B1"/>
    <w:rsid w:val="00B1397F"/>
    <w:rsid w:val="00B149D3"/>
    <w:rsid w:val="00B2012B"/>
    <w:rsid w:val="00B24975"/>
    <w:rsid w:val="00B3539C"/>
    <w:rsid w:val="00B35BC0"/>
    <w:rsid w:val="00B4272A"/>
    <w:rsid w:val="00B50360"/>
    <w:rsid w:val="00B569C2"/>
    <w:rsid w:val="00B71E09"/>
    <w:rsid w:val="00B758B5"/>
    <w:rsid w:val="00B855FD"/>
    <w:rsid w:val="00B941B5"/>
    <w:rsid w:val="00BA5F63"/>
    <w:rsid w:val="00BB2800"/>
    <w:rsid w:val="00BB69DB"/>
    <w:rsid w:val="00BC04BD"/>
    <w:rsid w:val="00BD36A3"/>
    <w:rsid w:val="00BD6873"/>
    <w:rsid w:val="00BE25CC"/>
    <w:rsid w:val="00BE725E"/>
    <w:rsid w:val="00BF53B3"/>
    <w:rsid w:val="00C106D0"/>
    <w:rsid w:val="00C11122"/>
    <w:rsid w:val="00C20AC1"/>
    <w:rsid w:val="00C21841"/>
    <w:rsid w:val="00C21B30"/>
    <w:rsid w:val="00C252E1"/>
    <w:rsid w:val="00C26ED4"/>
    <w:rsid w:val="00C2780F"/>
    <w:rsid w:val="00C33D40"/>
    <w:rsid w:val="00C34BC5"/>
    <w:rsid w:val="00C35F0E"/>
    <w:rsid w:val="00C40DEA"/>
    <w:rsid w:val="00C412ED"/>
    <w:rsid w:val="00C459BA"/>
    <w:rsid w:val="00C51113"/>
    <w:rsid w:val="00C55065"/>
    <w:rsid w:val="00C55BE9"/>
    <w:rsid w:val="00C63F0D"/>
    <w:rsid w:val="00C676C2"/>
    <w:rsid w:val="00C718E3"/>
    <w:rsid w:val="00C73C2C"/>
    <w:rsid w:val="00C75257"/>
    <w:rsid w:val="00C80516"/>
    <w:rsid w:val="00C80668"/>
    <w:rsid w:val="00C808A4"/>
    <w:rsid w:val="00C84E7F"/>
    <w:rsid w:val="00C850DA"/>
    <w:rsid w:val="00C879A7"/>
    <w:rsid w:val="00C90BFC"/>
    <w:rsid w:val="00C91E5C"/>
    <w:rsid w:val="00C94D30"/>
    <w:rsid w:val="00CA199E"/>
    <w:rsid w:val="00CB5951"/>
    <w:rsid w:val="00CC0D43"/>
    <w:rsid w:val="00CC68A8"/>
    <w:rsid w:val="00CD095E"/>
    <w:rsid w:val="00CD1A72"/>
    <w:rsid w:val="00CD38C2"/>
    <w:rsid w:val="00CD5EFD"/>
    <w:rsid w:val="00CE5D14"/>
    <w:rsid w:val="00CF06F3"/>
    <w:rsid w:val="00CF7BA6"/>
    <w:rsid w:val="00D00181"/>
    <w:rsid w:val="00D0413E"/>
    <w:rsid w:val="00D04C2D"/>
    <w:rsid w:val="00D143F5"/>
    <w:rsid w:val="00D1756C"/>
    <w:rsid w:val="00D17AA9"/>
    <w:rsid w:val="00D17EDB"/>
    <w:rsid w:val="00D203B1"/>
    <w:rsid w:val="00D21D22"/>
    <w:rsid w:val="00D30842"/>
    <w:rsid w:val="00D31A59"/>
    <w:rsid w:val="00D36315"/>
    <w:rsid w:val="00D402AF"/>
    <w:rsid w:val="00D54329"/>
    <w:rsid w:val="00D61B31"/>
    <w:rsid w:val="00D67A9F"/>
    <w:rsid w:val="00D70BE5"/>
    <w:rsid w:val="00D727D4"/>
    <w:rsid w:val="00D74E8F"/>
    <w:rsid w:val="00D77C63"/>
    <w:rsid w:val="00D807CF"/>
    <w:rsid w:val="00D834C1"/>
    <w:rsid w:val="00D9188D"/>
    <w:rsid w:val="00D93A2B"/>
    <w:rsid w:val="00D96190"/>
    <w:rsid w:val="00DA3225"/>
    <w:rsid w:val="00DA43F2"/>
    <w:rsid w:val="00DB26D7"/>
    <w:rsid w:val="00DC0541"/>
    <w:rsid w:val="00DC42D2"/>
    <w:rsid w:val="00DD7D8D"/>
    <w:rsid w:val="00DE063E"/>
    <w:rsid w:val="00DE18E7"/>
    <w:rsid w:val="00DF455E"/>
    <w:rsid w:val="00DF4861"/>
    <w:rsid w:val="00DF6E65"/>
    <w:rsid w:val="00E016A0"/>
    <w:rsid w:val="00E01D1C"/>
    <w:rsid w:val="00E11FF1"/>
    <w:rsid w:val="00E1441B"/>
    <w:rsid w:val="00E14B8C"/>
    <w:rsid w:val="00E25E23"/>
    <w:rsid w:val="00E32554"/>
    <w:rsid w:val="00E33CD3"/>
    <w:rsid w:val="00E36522"/>
    <w:rsid w:val="00E4244D"/>
    <w:rsid w:val="00E44C12"/>
    <w:rsid w:val="00E514F1"/>
    <w:rsid w:val="00E52539"/>
    <w:rsid w:val="00E534BE"/>
    <w:rsid w:val="00E60EC0"/>
    <w:rsid w:val="00E6199D"/>
    <w:rsid w:val="00E62201"/>
    <w:rsid w:val="00E62948"/>
    <w:rsid w:val="00E63A62"/>
    <w:rsid w:val="00E707A7"/>
    <w:rsid w:val="00E77F8F"/>
    <w:rsid w:val="00E810F7"/>
    <w:rsid w:val="00E84762"/>
    <w:rsid w:val="00E856BF"/>
    <w:rsid w:val="00E9381B"/>
    <w:rsid w:val="00EA0B9F"/>
    <w:rsid w:val="00EA0CA4"/>
    <w:rsid w:val="00EC00C1"/>
    <w:rsid w:val="00EC1D7C"/>
    <w:rsid w:val="00EC4D28"/>
    <w:rsid w:val="00EC5736"/>
    <w:rsid w:val="00EC5D9C"/>
    <w:rsid w:val="00EC7287"/>
    <w:rsid w:val="00ED6E9F"/>
    <w:rsid w:val="00EE13EA"/>
    <w:rsid w:val="00EE14E6"/>
    <w:rsid w:val="00EE3A3A"/>
    <w:rsid w:val="00EE3BB8"/>
    <w:rsid w:val="00EE7543"/>
    <w:rsid w:val="00EF7336"/>
    <w:rsid w:val="00F01FF2"/>
    <w:rsid w:val="00F0684C"/>
    <w:rsid w:val="00F06F93"/>
    <w:rsid w:val="00F25D63"/>
    <w:rsid w:val="00F47D93"/>
    <w:rsid w:val="00F56E4D"/>
    <w:rsid w:val="00F706F3"/>
    <w:rsid w:val="00F71BE2"/>
    <w:rsid w:val="00F73883"/>
    <w:rsid w:val="00F76C47"/>
    <w:rsid w:val="00F97EE1"/>
    <w:rsid w:val="00FA67A0"/>
    <w:rsid w:val="00FB1246"/>
    <w:rsid w:val="00FB2588"/>
    <w:rsid w:val="00FB362C"/>
    <w:rsid w:val="00FB3AE7"/>
    <w:rsid w:val="00FB61BF"/>
    <w:rsid w:val="00FB75FB"/>
    <w:rsid w:val="00FC032C"/>
    <w:rsid w:val="00FD06B1"/>
    <w:rsid w:val="00FD1BE5"/>
    <w:rsid w:val="00FE0567"/>
    <w:rsid w:val="00FE0EEE"/>
    <w:rsid w:val="00FE2973"/>
    <w:rsid w:val="00FE7B3C"/>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E843DC8"/>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55E"/>
    <w:pPr>
      <w:spacing w:after="120" w:line="259" w:lineRule="auto"/>
      <w:jc w:val="both"/>
    </w:pPr>
    <w:rPr>
      <w:rFonts w:ascii="Cambria" w:hAnsi="Cambria"/>
    </w:rPr>
  </w:style>
  <w:style w:type="paragraph" w:styleId="Balk1">
    <w:name w:val="heading 1"/>
    <w:aliases w:val="1 Heading,baslık 1"/>
    <w:basedOn w:val="Normal"/>
    <w:next w:val="Normal"/>
    <w:link w:val="Balk1Char"/>
    <w:rsid w:val="00DF455E"/>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DF455E"/>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DF455E"/>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DF455E"/>
    <w:pPr>
      <w:numPr>
        <w:ilvl w:val="3"/>
      </w:numPr>
      <w:tabs>
        <w:tab w:val="clear" w:pos="1080"/>
      </w:tabs>
      <w:outlineLvl w:val="3"/>
    </w:pPr>
  </w:style>
  <w:style w:type="paragraph" w:styleId="Balk5">
    <w:name w:val="heading 5"/>
    <w:basedOn w:val="Balk4"/>
    <w:next w:val="Normal"/>
    <w:link w:val="Balk5Char"/>
    <w:rsid w:val="00DF455E"/>
    <w:pPr>
      <w:numPr>
        <w:ilvl w:val="4"/>
      </w:numPr>
      <w:tabs>
        <w:tab w:val="clear" w:pos="1191"/>
      </w:tabs>
      <w:outlineLvl w:val="4"/>
    </w:pPr>
  </w:style>
  <w:style w:type="paragraph" w:styleId="Balk6">
    <w:name w:val="heading 6"/>
    <w:basedOn w:val="Balk5"/>
    <w:next w:val="Normal"/>
    <w:link w:val="Balk6Char"/>
    <w:rsid w:val="00DF455E"/>
    <w:pPr>
      <w:numPr>
        <w:ilvl w:val="5"/>
      </w:numPr>
      <w:tabs>
        <w:tab w:val="clear" w:pos="1332"/>
      </w:tabs>
      <w:outlineLvl w:val="5"/>
    </w:pPr>
  </w:style>
  <w:style w:type="paragraph" w:styleId="Balk7">
    <w:name w:val="heading 7"/>
    <w:basedOn w:val="Balk6"/>
    <w:next w:val="Normal"/>
    <w:link w:val="Balk7Char"/>
    <w:qFormat/>
    <w:rsid w:val="00DF455E"/>
    <w:pPr>
      <w:numPr>
        <w:ilvl w:val="6"/>
      </w:numPr>
      <w:outlineLvl w:val="6"/>
    </w:pPr>
  </w:style>
  <w:style w:type="paragraph" w:styleId="Balk8">
    <w:name w:val="heading 8"/>
    <w:basedOn w:val="Balk6"/>
    <w:next w:val="Normal"/>
    <w:link w:val="Balk8Char"/>
    <w:qFormat/>
    <w:rsid w:val="00DF455E"/>
    <w:pPr>
      <w:numPr>
        <w:ilvl w:val="7"/>
      </w:numPr>
      <w:outlineLvl w:val="7"/>
    </w:pPr>
  </w:style>
  <w:style w:type="paragraph" w:styleId="Balk9">
    <w:name w:val="heading 9"/>
    <w:basedOn w:val="Balk6"/>
    <w:next w:val="Normal"/>
    <w:link w:val="Balk9Char"/>
    <w:qFormat/>
    <w:rsid w:val="00DF455E"/>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DF455E"/>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DF455E"/>
    <w:rPr>
      <w:rFonts w:ascii="Cambria" w:hAnsi="Cambria"/>
      <w:b/>
      <w:sz w:val="24"/>
    </w:rPr>
  </w:style>
  <w:style w:type="character" w:customStyle="1" w:styleId="Balk3Char">
    <w:name w:val="Başlık 3 Char"/>
    <w:aliases w:val="Heading 3 Char Char"/>
    <w:basedOn w:val="VarsaylanParagrafYazTipi"/>
    <w:link w:val="Balk3"/>
    <w:rsid w:val="00DF455E"/>
    <w:rPr>
      <w:rFonts w:ascii="Cambria" w:hAnsi="Cambria"/>
      <w:b/>
    </w:rPr>
  </w:style>
  <w:style w:type="character" w:customStyle="1" w:styleId="Balk4Char">
    <w:name w:val="Başlık 4 Char"/>
    <w:basedOn w:val="VarsaylanParagrafYazTipi"/>
    <w:link w:val="Balk4"/>
    <w:rsid w:val="00DF455E"/>
    <w:rPr>
      <w:rFonts w:ascii="Cambria" w:hAnsi="Cambria"/>
      <w:b/>
    </w:rPr>
  </w:style>
  <w:style w:type="character" w:customStyle="1" w:styleId="Balk5Char">
    <w:name w:val="Başlık 5 Char"/>
    <w:basedOn w:val="VarsaylanParagrafYazTipi"/>
    <w:link w:val="Balk5"/>
    <w:rsid w:val="00DF455E"/>
    <w:rPr>
      <w:rFonts w:ascii="Cambria" w:hAnsi="Cambria"/>
      <w:b/>
    </w:rPr>
  </w:style>
  <w:style w:type="character" w:customStyle="1" w:styleId="Balk6Char">
    <w:name w:val="Başlık 6 Char"/>
    <w:basedOn w:val="VarsaylanParagrafYazTipi"/>
    <w:link w:val="Balk6"/>
    <w:rsid w:val="00DF455E"/>
    <w:rPr>
      <w:rFonts w:ascii="Cambria" w:hAnsi="Cambria"/>
      <w:b/>
    </w:rPr>
  </w:style>
  <w:style w:type="character" w:customStyle="1" w:styleId="Balk7Char">
    <w:name w:val="Başlık 7 Char"/>
    <w:basedOn w:val="VarsaylanParagrafYazTipi"/>
    <w:link w:val="Balk7"/>
    <w:rsid w:val="00DF455E"/>
    <w:rPr>
      <w:rFonts w:ascii="Cambria" w:hAnsi="Cambria"/>
      <w:b/>
    </w:rPr>
  </w:style>
  <w:style w:type="character" w:customStyle="1" w:styleId="Balk8Char">
    <w:name w:val="Başlık 8 Char"/>
    <w:basedOn w:val="VarsaylanParagrafYazTipi"/>
    <w:link w:val="Balk8"/>
    <w:rsid w:val="00DF455E"/>
    <w:rPr>
      <w:rFonts w:ascii="Cambria" w:hAnsi="Cambria"/>
      <w:b/>
    </w:rPr>
  </w:style>
  <w:style w:type="character" w:customStyle="1" w:styleId="Balk9Char">
    <w:name w:val="Başlık 9 Char"/>
    <w:basedOn w:val="VarsaylanParagrafYazTipi"/>
    <w:link w:val="Balk9"/>
    <w:rsid w:val="00DF455E"/>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DF455E"/>
    <w:pPr>
      <w:spacing w:after="0"/>
      <w:ind w:left="113"/>
    </w:pPr>
    <w:rPr>
      <w:rFonts w:ascii="Arial" w:hAnsi="Arial" w:cs="Arial"/>
      <w:b/>
      <w:color w:val="EE1C25"/>
      <w:sz w:val="32"/>
      <w:szCs w:val="26"/>
    </w:rPr>
  </w:style>
  <w:style w:type="paragraph" w:customStyle="1" w:styleId="Normal9">
    <w:name w:val="Normal 9"/>
    <w:basedOn w:val="Normal"/>
    <w:qFormat/>
    <w:rsid w:val="00DF455E"/>
    <w:pPr>
      <w:spacing w:after="0"/>
    </w:pPr>
    <w:rPr>
      <w:sz w:val="18"/>
    </w:rPr>
  </w:style>
  <w:style w:type="paragraph" w:customStyle="1" w:styleId="tseMillinsz">
    <w:name w:val="tseMilliÖnsöz"/>
    <w:basedOn w:val="Normal"/>
    <w:qFormat/>
    <w:rsid w:val="00DF455E"/>
    <w:pPr>
      <w:spacing w:before="960"/>
      <w:jc w:val="center"/>
    </w:pPr>
    <w:rPr>
      <w:b/>
      <w:color w:val="000000"/>
      <w:sz w:val="32"/>
    </w:rPr>
  </w:style>
  <w:style w:type="paragraph" w:styleId="ResimYazs">
    <w:name w:val="caption"/>
    <w:basedOn w:val="Normal"/>
    <w:next w:val="Normal"/>
    <w:qFormat/>
    <w:rsid w:val="00DF455E"/>
    <w:pPr>
      <w:spacing w:before="120"/>
    </w:pPr>
    <w:rPr>
      <w:b/>
    </w:rPr>
  </w:style>
  <w:style w:type="paragraph" w:styleId="Altyaz">
    <w:name w:val="Subtitle"/>
    <w:basedOn w:val="Normal"/>
    <w:link w:val="AltyazChar"/>
    <w:qFormat/>
    <w:rsid w:val="00DF455E"/>
    <w:pPr>
      <w:spacing w:after="60"/>
      <w:jc w:val="center"/>
      <w:outlineLvl w:val="1"/>
    </w:pPr>
    <w:rPr>
      <w:sz w:val="26"/>
    </w:rPr>
  </w:style>
  <w:style w:type="character" w:customStyle="1" w:styleId="AltyazChar">
    <w:name w:val="Altyazı Char"/>
    <w:basedOn w:val="VarsaylanParagrafYazTipi"/>
    <w:link w:val="Altyaz"/>
    <w:rsid w:val="00DF455E"/>
    <w:rPr>
      <w:rFonts w:ascii="Cambria" w:hAnsi="Cambria"/>
      <w:sz w:val="26"/>
    </w:rPr>
  </w:style>
  <w:style w:type="character" w:styleId="Gl">
    <w:name w:val="Strong"/>
    <w:qFormat/>
    <w:rsid w:val="00DF455E"/>
    <w:rPr>
      <w:b/>
      <w:noProof w:val="0"/>
      <w:lang w:val="fr-FR"/>
    </w:rPr>
  </w:style>
  <w:style w:type="character" w:styleId="Vurgu">
    <w:name w:val="Emphasis"/>
    <w:qFormat/>
    <w:rsid w:val="00DF455E"/>
    <w:rPr>
      <w:i/>
      <w:noProof w:val="0"/>
      <w:lang w:val="fr-FR"/>
    </w:rPr>
  </w:style>
  <w:style w:type="paragraph" w:styleId="AralkYok">
    <w:name w:val="No Spacing"/>
    <w:link w:val="AralkYokChar"/>
    <w:uiPriority w:val="1"/>
    <w:qFormat/>
    <w:rsid w:val="00DF455E"/>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DF455E"/>
    <w:rPr>
      <w:rFonts w:ascii="Cambria" w:eastAsia="MS Mincho" w:hAnsi="Cambria" w:cs="Cambria"/>
      <w:sz w:val="20"/>
      <w:szCs w:val="20"/>
      <w:lang w:val="en-GB" w:eastAsia="fr-FR"/>
    </w:rPr>
  </w:style>
  <w:style w:type="paragraph" w:styleId="ListeParagraf">
    <w:name w:val="List Paragraph"/>
    <w:basedOn w:val="Normal"/>
    <w:uiPriority w:val="34"/>
    <w:qFormat/>
    <w:rsid w:val="00DF455E"/>
    <w:pPr>
      <w:ind w:left="720"/>
      <w:contextualSpacing/>
    </w:pPr>
  </w:style>
  <w:style w:type="paragraph" w:styleId="Alnt">
    <w:name w:val="Quote"/>
    <w:basedOn w:val="Normal"/>
    <w:next w:val="Normal"/>
    <w:link w:val="AlntChar"/>
    <w:uiPriority w:val="29"/>
    <w:qFormat/>
    <w:rsid w:val="00DF455E"/>
    <w:rPr>
      <w:i/>
      <w:iCs/>
      <w:color w:val="000000" w:themeColor="text1"/>
    </w:rPr>
  </w:style>
  <w:style w:type="character" w:customStyle="1" w:styleId="AlntChar">
    <w:name w:val="Alıntı Char"/>
    <w:basedOn w:val="VarsaylanParagrafYazTipi"/>
    <w:link w:val="Alnt"/>
    <w:uiPriority w:val="29"/>
    <w:rsid w:val="00DF455E"/>
    <w:rPr>
      <w:rFonts w:ascii="Cambria" w:hAnsi="Cambria"/>
      <w:i/>
      <w:iCs/>
      <w:color w:val="000000" w:themeColor="text1"/>
    </w:rPr>
  </w:style>
  <w:style w:type="paragraph" w:styleId="GlAlnt">
    <w:name w:val="Intense Quote"/>
    <w:basedOn w:val="Normal"/>
    <w:next w:val="Normal"/>
    <w:link w:val="GlAlntChar"/>
    <w:uiPriority w:val="30"/>
    <w:qFormat/>
    <w:rsid w:val="00DF455E"/>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DF455E"/>
    <w:rPr>
      <w:rFonts w:ascii="Cambria" w:hAnsi="Cambria"/>
      <w:b/>
      <w:bCs/>
      <w:i/>
      <w:iCs/>
      <w:color w:val="4F81BD" w:themeColor="accent1"/>
    </w:rPr>
  </w:style>
  <w:style w:type="paragraph" w:styleId="TBal">
    <w:name w:val="TOC Heading"/>
    <w:basedOn w:val="Balk1"/>
    <w:next w:val="Normal"/>
    <w:uiPriority w:val="39"/>
    <w:semiHidden/>
    <w:unhideWhenUsed/>
    <w:qFormat/>
    <w:rsid w:val="00DF455E"/>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DF455E"/>
    <w:pPr>
      <w:tabs>
        <w:tab w:val="left" w:pos="720"/>
        <w:tab w:val="right" w:leader="dot" w:pos="9752"/>
      </w:tabs>
      <w:suppressAutoHyphens/>
      <w:spacing w:before="120"/>
      <w:ind w:left="720" w:right="500" w:hanging="720"/>
    </w:pPr>
    <w:rPr>
      <w:b/>
    </w:rPr>
  </w:style>
  <w:style w:type="paragraph" w:styleId="T2">
    <w:name w:val="toc 2"/>
    <w:basedOn w:val="T1"/>
    <w:next w:val="Normal"/>
    <w:rsid w:val="00DF455E"/>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DF455E"/>
  </w:style>
  <w:style w:type="table" w:styleId="TabloKlavuzu">
    <w:name w:val="Table Grid"/>
    <w:basedOn w:val="NormalTablo"/>
    <w:rsid w:val="00DF455E"/>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DF455E"/>
  </w:style>
  <w:style w:type="character" w:customStyle="1" w:styleId="GvdeMetniChar">
    <w:name w:val="Gövde Metni Char"/>
    <w:basedOn w:val="VarsaylanParagrafYazTipi"/>
    <w:link w:val="GvdeMetni"/>
    <w:rsid w:val="00DF455E"/>
    <w:rPr>
      <w:rFonts w:ascii="Cambria" w:hAnsi="Cambria"/>
    </w:rPr>
  </w:style>
  <w:style w:type="character" w:styleId="Kpr">
    <w:name w:val="Hyperlink"/>
    <w:uiPriority w:val="99"/>
    <w:rsid w:val="00DF455E"/>
    <w:rPr>
      <w:noProof w:val="0"/>
      <w:color w:val="0000FF"/>
      <w:u w:val="single"/>
      <w:lang w:val="fr-FR"/>
    </w:rPr>
  </w:style>
  <w:style w:type="paragraph" w:styleId="AltBilgi">
    <w:name w:val="footer"/>
    <w:basedOn w:val="Normal"/>
    <w:link w:val="AltBilgiChar"/>
    <w:uiPriority w:val="99"/>
    <w:rsid w:val="00DF455E"/>
    <w:pPr>
      <w:tabs>
        <w:tab w:val="right" w:pos="9752"/>
      </w:tabs>
      <w:spacing w:line="220" w:lineRule="exact"/>
    </w:pPr>
  </w:style>
  <w:style w:type="character" w:customStyle="1" w:styleId="AltBilgiChar">
    <w:name w:val="Alt Bilgi Char"/>
    <w:basedOn w:val="VarsaylanParagrafYazTipi"/>
    <w:link w:val="AltBilgi"/>
    <w:uiPriority w:val="99"/>
    <w:rsid w:val="00DF455E"/>
    <w:rPr>
      <w:rFonts w:ascii="Cambria" w:hAnsi="Cambria"/>
    </w:rPr>
  </w:style>
  <w:style w:type="character" w:styleId="SayfaNumaras">
    <w:name w:val="page number"/>
    <w:rsid w:val="00DF455E"/>
    <w:rPr>
      <w:noProof/>
      <w:lang w:val="fr-FR"/>
    </w:rPr>
  </w:style>
  <w:style w:type="paragraph" w:styleId="stBilgi">
    <w:name w:val="header"/>
    <w:basedOn w:val="Normal"/>
    <w:link w:val="stBilgiChar"/>
    <w:uiPriority w:val="99"/>
    <w:rsid w:val="00DF455E"/>
    <w:pPr>
      <w:spacing w:after="740" w:line="220" w:lineRule="exact"/>
    </w:pPr>
    <w:rPr>
      <w:b/>
      <w:sz w:val="24"/>
    </w:rPr>
  </w:style>
  <w:style w:type="character" w:customStyle="1" w:styleId="stBilgiChar">
    <w:name w:val="Üst Bilgi Char"/>
    <w:basedOn w:val="VarsaylanParagrafYazTipi"/>
    <w:link w:val="stBilgi"/>
    <w:uiPriority w:val="99"/>
    <w:rsid w:val="00DF455E"/>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DF455E"/>
    <w:rPr>
      <w:noProof w:val="0"/>
      <w:sz w:val="18"/>
      <w:lang w:val="fr-FR"/>
    </w:rPr>
  </w:style>
  <w:style w:type="paragraph" w:styleId="AklamaMetni">
    <w:name w:val="annotation text"/>
    <w:basedOn w:val="Normal"/>
    <w:link w:val="AklamaMetniChar"/>
    <w:semiHidden/>
    <w:rsid w:val="00DF455E"/>
  </w:style>
  <w:style w:type="character" w:customStyle="1" w:styleId="AklamaMetniChar">
    <w:name w:val="Açıklama Metni Char"/>
    <w:basedOn w:val="VarsaylanParagrafYazTipi"/>
    <w:link w:val="AklamaMetni"/>
    <w:semiHidden/>
    <w:rsid w:val="00DF455E"/>
    <w:rPr>
      <w:rFonts w:ascii="Cambria" w:hAnsi="Cambria"/>
    </w:rPr>
  </w:style>
  <w:style w:type="paragraph" w:styleId="AklamaKonusu">
    <w:name w:val="annotation subject"/>
    <w:basedOn w:val="AklamaMetni"/>
    <w:next w:val="AklamaMetni"/>
    <w:link w:val="AklamaKonusuChar"/>
    <w:rsid w:val="00DF455E"/>
    <w:pPr>
      <w:spacing w:line="240" w:lineRule="auto"/>
    </w:pPr>
    <w:rPr>
      <w:b/>
      <w:bCs/>
    </w:rPr>
  </w:style>
  <w:style w:type="character" w:customStyle="1" w:styleId="AklamaKonusuChar">
    <w:name w:val="Açıklama Konusu Char"/>
    <w:basedOn w:val="AklamaMetniChar"/>
    <w:link w:val="AklamaKonusu"/>
    <w:rsid w:val="00DF455E"/>
    <w:rPr>
      <w:rFonts w:ascii="Cambria" w:hAnsi="Cambria"/>
      <w:b/>
      <w:bCs/>
    </w:rPr>
  </w:style>
  <w:style w:type="paragraph" w:styleId="NormalWeb">
    <w:name w:val="Normal (Web)"/>
    <w:basedOn w:val="Normal"/>
    <w:uiPriority w:val="99"/>
    <w:rsid w:val="00DF455E"/>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DF455E"/>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DF455E"/>
    <w:rPr>
      <w:noProof/>
      <w:position w:val="6"/>
      <w:sz w:val="18"/>
      <w:vertAlign w:val="baseline"/>
      <w:lang w:val="fr-FR"/>
    </w:rPr>
  </w:style>
  <w:style w:type="paragraph" w:customStyle="1" w:styleId="a2">
    <w:name w:val="a2"/>
    <w:basedOn w:val="Balk2"/>
    <w:next w:val="Normal"/>
    <w:rsid w:val="00DF455E"/>
    <w:pPr>
      <w:numPr>
        <w:numId w:val="4"/>
      </w:numPr>
      <w:tabs>
        <w:tab w:val="clear" w:pos="595"/>
      </w:tabs>
      <w:spacing w:before="270" w:line="270" w:lineRule="exact"/>
      <w:ind w:left="499" w:hanging="499"/>
    </w:pPr>
    <w:rPr>
      <w:sz w:val="26"/>
    </w:rPr>
  </w:style>
  <w:style w:type="paragraph" w:customStyle="1" w:styleId="a3">
    <w:name w:val="a3"/>
    <w:basedOn w:val="Balk3"/>
    <w:next w:val="Normal"/>
    <w:rsid w:val="00DF455E"/>
    <w:pPr>
      <w:numPr>
        <w:numId w:val="4"/>
      </w:numPr>
      <w:spacing w:line="250" w:lineRule="exact"/>
    </w:pPr>
    <w:rPr>
      <w:sz w:val="24"/>
    </w:rPr>
  </w:style>
  <w:style w:type="paragraph" w:customStyle="1" w:styleId="a4">
    <w:name w:val="a4"/>
    <w:basedOn w:val="Balk4"/>
    <w:next w:val="Normal"/>
    <w:rsid w:val="00DF455E"/>
    <w:pPr>
      <w:numPr>
        <w:numId w:val="4"/>
      </w:numPr>
      <w:tabs>
        <w:tab w:val="clear" w:pos="1077"/>
      </w:tabs>
      <w:ind w:left="879" w:hanging="879"/>
    </w:pPr>
  </w:style>
  <w:style w:type="paragraph" w:customStyle="1" w:styleId="a5">
    <w:name w:val="a5"/>
    <w:basedOn w:val="Balk5"/>
    <w:next w:val="Normal"/>
    <w:rsid w:val="00DF455E"/>
    <w:pPr>
      <w:numPr>
        <w:numId w:val="4"/>
      </w:numPr>
    </w:pPr>
  </w:style>
  <w:style w:type="paragraph" w:customStyle="1" w:styleId="a6">
    <w:name w:val="a6"/>
    <w:basedOn w:val="Balk6"/>
    <w:next w:val="Normal"/>
    <w:rsid w:val="00DF455E"/>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DF455E"/>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DF455E"/>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DF455E"/>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DF455E"/>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DF455E"/>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DF455E"/>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DF455E"/>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DF455E"/>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DF455E"/>
    <w:pPr>
      <w:shd w:val="clear" w:color="auto" w:fill="000080"/>
    </w:pPr>
  </w:style>
  <w:style w:type="character" w:customStyle="1" w:styleId="BelgeBalantlarChar">
    <w:name w:val="Belge Bağlantıları Char"/>
    <w:basedOn w:val="VarsaylanParagrafYazTipi"/>
    <w:link w:val="BelgeBalantlar"/>
    <w:semiHidden/>
    <w:rsid w:val="00DF455E"/>
    <w:rPr>
      <w:rFonts w:ascii="Cambria" w:hAnsi="Cambria"/>
      <w:shd w:val="clear" w:color="auto" w:fill="000080"/>
    </w:rPr>
  </w:style>
  <w:style w:type="paragraph" w:customStyle="1" w:styleId="BiblioEntry">
    <w:name w:val="Biblio Entry"/>
    <w:basedOn w:val="Normal"/>
    <w:rsid w:val="00DF455E"/>
    <w:pPr>
      <w:numPr>
        <w:numId w:val="3"/>
      </w:numPr>
      <w:tabs>
        <w:tab w:val="left" w:pos="663"/>
      </w:tabs>
    </w:pPr>
    <w:rPr>
      <w:lang w:val="en-GB"/>
    </w:rPr>
  </w:style>
  <w:style w:type="paragraph" w:customStyle="1" w:styleId="Definition">
    <w:name w:val="Definition"/>
    <w:basedOn w:val="Normal"/>
    <w:next w:val="Normal"/>
    <w:rsid w:val="00DF455E"/>
  </w:style>
  <w:style w:type="paragraph" w:styleId="DipnotMetni">
    <w:name w:val="footnote text"/>
    <w:basedOn w:val="Normal"/>
    <w:link w:val="DipnotMetniChar"/>
    <w:semiHidden/>
    <w:rsid w:val="00DF455E"/>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DF455E"/>
    <w:rPr>
      <w:rFonts w:ascii="Cambria" w:hAnsi="Cambria"/>
      <w:sz w:val="20"/>
    </w:rPr>
  </w:style>
  <w:style w:type="paragraph" w:styleId="Dizin1">
    <w:name w:val="index 1"/>
    <w:basedOn w:val="Normal"/>
    <w:semiHidden/>
    <w:rsid w:val="00DF455E"/>
    <w:pPr>
      <w:spacing w:line="210" w:lineRule="atLeast"/>
      <w:ind w:left="142" w:hanging="142"/>
    </w:pPr>
    <w:rPr>
      <w:b/>
      <w:sz w:val="20"/>
    </w:rPr>
  </w:style>
  <w:style w:type="paragraph" w:styleId="Dizin2">
    <w:name w:val="index 2"/>
    <w:basedOn w:val="Normal"/>
    <w:next w:val="Normal"/>
    <w:autoRedefine/>
    <w:semiHidden/>
    <w:rsid w:val="00DF455E"/>
    <w:pPr>
      <w:spacing w:line="210" w:lineRule="atLeast"/>
      <w:ind w:left="600" w:hanging="200"/>
    </w:pPr>
    <w:rPr>
      <w:b/>
      <w:sz w:val="20"/>
    </w:rPr>
  </w:style>
  <w:style w:type="paragraph" w:styleId="Dizin3">
    <w:name w:val="index 3"/>
    <w:basedOn w:val="Normal"/>
    <w:next w:val="Normal"/>
    <w:autoRedefine/>
    <w:semiHidden/>
    <w:rsid w:val="00DF455E"/>
    <w:pPr>
      <w:spacing w:line="220" w:lineRule="atLeast"/>
      <w:ind w:left="600" w:hanging="200"/>
    </w:pPr>
    <w:rPr>
      <w:b/>
    </w:rPr>
  </w:style>
  <w:style w:type="paragraph" w:styleId="Dizin4">
    <w:name w:val="index 4"/>
    <w:basedOn w:val="Normal"/>
    <w:next w:val="Normal"/>
    <w:autoRedefine/>
    <w:semiHidden/>
    <w:rsid w:val="00DF455E"/>
    <w:pPr>
      <w:spacing w:line="220" w:lineRule="atLeast"/>
      <w:ind w:left="800" w:hanging="200"/>
    </w:pPr>
    <w:rPr>
      <w:b/>
    </w:rPr>
  </w:style>
  <w:style w:type="paragraph" w:styleId="Dizin5">
    <w:name w:val="index 5"/>
    <w:basedOn w:val="Normal"/>
    <w:next w:val="Normal"/>
    <w:autoRedefine/>
    <w:semiHidden/>
    <w:rsid w:val="00DF455E"/>
    <w:pPr>
      <w:spacing w:line="220" w:lineRule="atLeast"/>
      <w:ind w:left="1000" w:hanging="200"/>
    </w:pPr>
    <w:rPr>
      <w:b/>
    </w:rPr>
  </w:style>
  <w:style w:type="paragraph" w:styleId="Dizin6">
    <w:name w:val="index 6"/>
    <w:basedOn w:val="Normal"/>
    <w:next w:val="Normal"/>
    <w:autoRedefine/>
    <w:semiHidden/>
    <w:rsid w:val="00DF455E"/>
    <w:pPr>
      <w:spacing w:line="220" w:lineRule="atLeast"/>
      <w:ind w:left="1200" w:hanging="200"/>
    </w:pPr>
    <w:rPr>
      <w:b/>
    </w:rPr>
  </w:style>
  <w:style w:type="paragraph" w:styleId="Dizin7">
    <w:name w:val="index 7"/>
    <w:basedOn w:val="Normal"/>
    <w:next w:val="Normal"/>
    <w:autoRedefine/>
    <w:semiHidden/>
    <w:rsid w:val="00DF455E"/>
    <w:pPr>
      <w:spacing w:line="220" w:lineRule="atLeast"/>
      <w:ind w:left="1400" w:hanging="200"/>
    </w:pPr>
    <w:rPr>
      <w:b/>
    </w:rPr>
  </w:style>
  <w:style w:type="paragraph" w:styleId="Dizin8">
    <w:name w:val="index 8"/>
    <w:basedOn w:val="Normal"/>
    <w:next w:val="Normal"/>
    <w:autoRedefine/>
    <w:semiHidden/>
    <w:rsid w:val="00DF455E"/>
    <w:pPr>
      <w:spacing w:line="220" w:lineRule="atLeast"/>
      <w:ind w:left="1600" w:hanging="200"/>
    </w:pPr>
    <w:rPr>
      <w:b/>
    </w:rPr>
  </w:style>
  <w:style w:type="paragraph" w:styleId="Dizin9">
    <w:name w:val="index 9"/>
    <w:basedOn w:val="Normal"/>
    <w:next w:val="Normal"/>
    <w:autoRedefine/>
    <w:semiHidden/>
    <w:rsid w:val="00DF455E"/>
    <w:pPr>
      <w:spacing w:line="220" w:lineRule="atLeast"/>
      <w:ind w:left="1800" w:hanging="200"/>
    </w:pPr>
    <w:rPr>
      <w:b/>
    </w:rPr>
  </w:style>
  <w:style w:type="paragraph" w:styleId="DizinBal">
    <w:name w:val="index heading"/>
    <w:basedOn w:val="Normal"/>
    <w:next w:val="Dizin1"/>
    <w:semiHidden/>
    <w:rsid w:val="00DF455E"/>
    <w:pPr>
      <w:keepNext/>
      <w:spacing w:before="400" w:after="210"/>
      <w:jc w:val="center"/>
    </w:pPr>
  </w:style>
  <w:style w:type="paragraph" w:customStyle="1" w:styleId="dl">
    <w:name w:val="dl"/>
    <w:basedOn w:val="Normal"/>
    <w:rsid w:val="00DF455E"/>
    <w:pPr>
      <w:ind w:left="800" w:hanging="400"/>
    </w:pPr>
  </w:style>
  <w:style w:type="paragraph" w:styleId="DzMetin">
    <w:name w:val="Plain Text"/>
    <w:basedOn w:val="Normal"/>
    <w:link w:val="DzMetinChar"/>
    <w:rsid w:val="00DF455E"/>
    <w:rPr>
      <w:rFonts w:ascii="Courier New" w:hAnsi="Courier New"/>
    </w:rPr>
  </w:style>
  <w:style w:type="character" w:customStyle="1" w:styleId="DzMetinChar">
    <w:name w:val="Düz Metin Char"/>
    <w:basedOn w:val="VarsaylanParagrafYazTipi"/>
    <w:link w:val="DzMetin"/>
    <w:rsid w:val="00DF455E"/>
    <w:rPr>
      <w:rFonts w:ascii="Courier New" w:hAnsi="Courier New"/>
    </w:rPr>
  </w:style>
  <w:style w:type="paragraph" w:customStyle="1" w:styleId="Example">
    <w:name w:val="Example"/>
    <w:basedOn w:val="Normal"/>
    <w:next w:val="Normal"/>
    <w:rsid w:val="00DF455E"/>
    <w:pPr>
      <w:tabs>
        <w:tab w:val="left" w:pos="1360"/>
      </w:tabs>
      <w:spacing w:line="210" w:lineRule="atLeast"/>
    </w:pPr>
    <w:rPr>
      <w:sz w:val="20"/>
    </w:rPr>
  </w:style>
  <w:style w:type="paragraph" w:customStyle="1" w:styleId="Figurefootnote">
    <w:name w:val="Figure footnote"/>
    <w:basedOn w:val="Normal"/>
    <w:rsid w:val="00DF455E"/>
    <w:pPr>
      <w:keepNext/>
      <w:tabs>
        <w:tab w:val="left" w:pos="340"/>
      </w:tabs>
      <w:spacing w:after="60" w:line="210" w:lineRule="atLeast"/>
    </w:pPr>
    <w:rPr>
      <w:sz w:val="20"/>
    </w:rPr>
  </w:style>
  <w:style w:type="paragraph" w:customStyle="1" w:styleId="Figuretitle">
    <w:name w:val="Figure title"/>
    <w:basedOn w:val="Normal"/>
    <w:next w:val="Normal"/>
    <w:rsid w:val="00DF455E"/>
    <w:pPr>
      <w:suppressAutoHyphens/>
      <w:spacing w:before="220" w:after="220"/>
      <w:jc w:val="center"/>
    </w:pPr>
    <w:rPr>
      <w:b/>
    </w:rPr>
  </w:style>
  <w:style w:type="paragraph" w:customStyle="1" w:styleId="nsz">
    <w:name w:val="Önsöz"/>
    <w:basedOn w:val="Normal"/>
    <w:next w:val="Normal"/>
    <w:rsid w:val="00DF455E"/>
  </w:style>
  <w:style w:type="paragraph" w:customStyle="1" w:styleId="nszMetin">
    <w:name w:val="Önsöz Metin"/>
    <w:basedOn w:val="Normal"/>
    <w:rsid w:val="00DF455E"/>
    <w:pPr>
      <w:spacing w:line="240" w:lineRule="atLeast"/>
    </w:pPr>
    <w:rPr>
      <w:rFonts w:eastAsia="Calibri" w:cs="Times New Roman"/>
    </w:rPr>
  </w:style>
  <w:style w:type="paragraph" w:customStyle="1" w:styleId="Formula">
    <w:name w:val="Formula"/>
    <w:basedOn w:val="Normal"/>
    <w:next w:val="Normal"/>
    <w:rsid w:val="00DF455E"/>
    <w:pPr>
      <w:tabs>
        <w:tab w:val="right" w:pos="9752"/>
      </w:tabs>
      <w:spacing w:after="220"/>
      <w:ind w:left="403"/>
    </w:pPr>
  </w:style>
  <w:style w:type="paragraph" w:styleId="HTMLAdresi">
    <w:name w:val="HTML Address"/>
    <w:basedOn w:val="Normal"/>
    <w:link w:val="HTMLAdresiChar"/>
    <w:rsid w:val="00DF455E"/>
    <w:pPr>
      <w:spacing w:line="240" w:lineRule="auto"/>
    </w:pPr>
    <w:rPr>
      <w:i/>
      <w:iCs/>
    </w:rPr>
  </w:style>
  <w:style w:type="character" w:customStyle="1" w:styleId="HTMLAdresiChar">
    <w:name w:val="HTML Adresi Char"/>
    <w:basedOn w:val="VarsaylanParagrafYazTipi"/>
    <w:link w:val="HTMLAdresi"/>
    <w:rsid w:val="00DF455E"/>
    <w:rPr>
      <w:rFonts w:ascii="Cambria" w:hAnsi="Cambria"/>
      <w:i/>
      <w:iCs/>
    </w:rPr>
  </w:style>
  <w:style w:type="paragraph" w:styleId="HTMLncedenBiimlendirilmi">
    <w:name w:val="HTML Preformatted"/>
    <w:basedOn w:val="Normal"/>
    <w:link w:val="HTMLncedenBiimlendirilmiChar"/>
    <w:rsid w:val="00DF455E"/>
    <w:pPr>
      <w:spacing w:line="240" w:lineRule="auto"/>
    </w:pPr>
  </w:style>
  <w:style w:type="character" w:customStyle="1" w:styleId="HTMLncedenBiimlendirilmiChar">
    <w:name w:val="HTML Önceden Biçimlendirilmiş Char"/>
    <w:basedOn w:val="VarsaylanParagrafYazTipi"/>
    <w:link w:val="HTMLncedenBiimlendirilmi"/>
    <w:rsid w:val="00DF455E"/>
    <w:rPr>
      <w:rFonts w:ascii="Cambria" w:hAnsi="Cambria"/>
    </w:rPr>
  </w:style>
  <w:style w:type="paragraph" w:customStyle="1" w:styleId="Introduction">
    <w:name w:val="Introduction"/>
    <w:basedOn w:val="Normal"/>
    <w:next w:val="Normal"/>
    <w:rsid w:val="00DF455E"/>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DF455E"/>
    <w:pPr>
      <w:outlineLvl w:val="0"/>
    </w:pPr>
    <w:rPr>
      <w:color w:val="0000FF"/>
    </w:rPr>
  </w:style>
  <w:style w:type="paragraph" w:styleId="T4">
    <w:name w:val="toc 4"/>
    <w:basedOn w:val="T2"/>
    <w:next w:val="Normal"/>
    <w:semiHidden/>
    <w:rsid w:val="00DF455E"/>
    <w:pPr>
      <w:tabs>
        <w:tab w:val="clear" w:pos="720"/>
        <w:tab w:val="left" w:pos="1140"/>
      </w:tabs>
      <w:ind w:left="1140" w:hanging="1140"/>
    </w:pPr>
  </w:style>
  <w:style w:type="paragraph" w:styleId="T5">
    <w:name w:val="toc 5"/>
    <w:basedOn w:val="T4"/>
    <w:next w:val="Normal"/>
    <w:semiHidden/>
    <w:rsid w:val="00DF455E"/>
  </w:style>
  <w:style w:type="paragraph" w:styleId="T6">
    <w:name w:val="toc 6"/>
    <w:basedOn w:val="T4"/>
    <w:next w:val="Normal"/>
    <w:semiHidden/>
    <w:rsid w:val="00DF455E"/>
    <w:pPr>
      <w:tabs>
        <w:tab w:val="clear" w:pos="1140"/>
        <w:tab w:val="left" w:pos="1440"/>
      </w:tabs>
      <w:ind w:left="1440" w:hanging="1440"/>
    </w:pPr>
  </w:style>
  <w:style w:type="paragraph" w:styleId="T7">
    <w:name w:val="toc 7"/>
    <w:basedOn w:val="T4"/>
    <w:next w:val="Normal"/>
    <w:semiHidden/>
    <w:rsid w:val="00DF455E"/>
    <w:pPr>
      <w:tabs>
        <w:tab w:val="clear" w:pos="1140"/>
        <w:tab w:val="left" w:pos="1440"/>
      </w:tabs>
      <w:ind w:left="1440" w:hanging="1440"/>
    </w:pPr>
  </w:style>
  <w:style w:type="paragraph" w:styleId="T8">
    <w:name w:val="toc 8"/>
    <w:basedOn w:val="T4"/>
    <w:next w:val="Normal"/>
    <w:semiHidden/>
    <w:rsid w:val="00DF455E"/>
    <w:pPr>
      <w:tabs>
        <w:tab w:val="clear" w:pos="1140"/>
        <w:tab w:val="left" w:pos="1440"/>
      </w:tabs>
      <w:ind w:left="1440" w:hanging="1440"/>
    </w:pPr>
  </w:style>
  <w:style w:type="paragraph" w:styleId="T9">
    <w:name w:val="toc 9"/>
    <w:basedOn w:val="T1"/>
    <w:next w:val="Normal"/>
    <w:semiHidden/>
    <w:rsid w:val="00DF455E"/>
    <w:pPr>
      <w:tabs>
        <w:tab w:val="clear" w:pos="720"/>
      </w:tabs>
      <w:ind w:left="0" w:firstLine="0"/>
    </w:pPr>
  </w:style>
  <w:style w:type="paragraph" w:styleId="letistBilgisi">
    <w:name w:val="Message Header"/>
    <w:basedOn w:val="Normal"/>
    <w:link w:val="letistBilgisiChar"/>
    <w:rsid w:val="00DF455E"/>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DF455E"/>
    <w:rPr>
      <w:rFonts w:ascii="Cambria" w:hAnsi="Cambria"/>
      <w:sz w:val="26"/>
      <w:shd w:val="pct20" w:color="auto" w:fill="auto"/>
    </w:rPr>
  </w:style>
  <w:style w:type="paragraph" w:styleId="mza">
    <w:name w:val="Signature"/>
    <w:basedOn w:val="Normal"/>
    <w:link w:val="mzaChar"/>
    <w:rsid w:val="00DF455E"/>
    <w:pPr>
      <w:ind w:left="4252"/>
    </w:pPr>
  </w:style>
  <w:style w:type="character" w:customStyle="1" w:styleId="mzaChar">
    <w:name w:val="İmza Char"/>
    <w:basedOn w:val="VarsaylanParagrafYazTipi"/>
    <w:link w:val="mza"/>
    <w:rsid w:val="00DF455E"/>
    <w:rPr>
      <w:rFonts w:ascii="Cambria" w:hAnsi="Cambria"/>
    </w:rPr>
  </w:style>
  <w:style w:type="character" w:styleId="zlenenKpr">
    <w:name w:val="FollowedHyperlink"/>
    <w:rsid w:val="00DF455E"/>
    <w:rPr>
      <w:noProof w:val="0"/>
      <w:color w:val="800080"/>
      <w:u w:val="single"/>
      <w:lang w:val="fr-FR"/>
    </w:rPr>
  </w:style>
  <w:style w:type="paragraph" w:styleId="Kaynaka">
    <w:name w:val="table of authorities"/>
    <w:basedOn w:val="Normal"/>
    <w:next w:val="Normal"/>
    <w:semiHidden/>
    <w:rsid w:val="00DF455E"/>
    <w:pPr>
      <w:ind w:left="200" w:hanging="200"/>
    </w:pPr>
  </w:style>
  <w:style w:type="paragraph" w:styleId="Kaynaka0">
    <w:name w:val="Bibliography"/>
    <w:basedOn w:val="Normal"/>
    <w:next w:val="Normal"/>
    <w:uiPriority w:val="37"/>
    <w:semiHidden/>
    <w:unhideWhenUsed/>
    <w:rsid w:val="00DF455E"/>
  </w:style>
  <w:style w:type="paragraph" w:styleId="KaynakaBal">
    <w:name w:val="toa heading"/>
    <w:basedOn w:val="Normal"/>
    <w:next w:val="Normal"/>
    <w:semiHidden/>
    <w:rsid w:val="00DF455E"/>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DF455E"/>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DF455E"/>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DF455E"/>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DF455E"/>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DF455E"/>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DF455E"/>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DF455E"/>
    <w:pPr>
      <w:ind w:left="283" w:hanging="283"/>
    </w:pPr>
  </w:style>
  <w:style w:type="paragraph" w:styleId="Liste2">
    <w:name w:val="List 2"/>
    <w:basedOn w:val="Normal"/>
    <w:rsid w:val="00DF455E"/>
    <w:pPr>
      <w:ind w:left="566" w:hanging="283"/>
    </w:pPr>
  </w:style>
  <w:style w:type="paragraph" w:styleId="Liste3">
    <w:name w:val="List 3"/>
    <w:basedOn w:val="Normal"/>
    <w:rsid w:val="00DF455E"/>
    <w:pPr>
      <w:ind w:left="849" w:hanging="283"/>
    </w:pPr>
  </w:style>
  <w:style w:type="paragraph" w:styleId="Liste4">
    <w:name w:val="List 4"/>
    <w:basedOn w:val="Normal"/>
    <w:rsid w:val="00DF455E"/>
    <w:pPr>
      <w:ind w:left="1132" w:hanging="283"/>
    </w:pPr>
  </w:style>
  <w:style w:type="paragraph" w:styleId="Liste5">
    <w:name w:val="List 5"/>
    <w:basedOn w:val="Normal"/>
    <w:rsid w:val="00DF455E"/>
    <w:pPr>
      <w:ind w:left="1415" w:hanging="283"/>
    </w:pPr>
  </w:style>
  <w:style w:type="paragraph" w:styleId="ListeDevam">
    <w:name w:val="List Continue"/>
    <w:basedOn w:val="Normal"/>
    <w:rsid w:val="00DF455E"/>
    <w:pPr>
      <w:numPr>
        <w:numId w:val="6"/>
      </w:numPr>
      <w:tabs>
        <w:tab w:val="left" w:pos="400"/>
      </w:tabs>
    </w:pPr>
  </w:style>
  <w:style w:type="paragraph" w:styleId="ListeDevam2">
    <w:name w:val="List Continue 2"/>
    <w:basedOn w:val="ListeDevam"/>
    <w:rsid w:val="00DF455E"/>
    <w:pPr>
      <w:numPr>
        <w:ilvl w:val="1"/>
      </w:numPr>
      <w:tabs>
        <w:tab w:val="clear" w:pos="400"/>
        <w:tab w:val="left" w:pos="800"/>
      </w:tabs>
    </w:pPr>
  </w:style>
  <w:style w:type="paragraph" w:styleId="ListeDevam3">
    <w:name w:val="List Continue 3"/>
    <w:basedOn w:val="ListeDevam"/>
    <w:rsid w:val="00DF455E"/>
    <w:pPr>
      <w:numPr>
        <w:ilvl w:val="2"/>
      </w:numPr>
      <w:tabs>
        <w:tab w:val="clear" w:pos="400"/>
        <w:tab w:val="left" w:pos="1200"/>
      </w:tabs>
    </w:pPr>
  </w:style>
  <w:style w:type="paragraph" w:styleId="ListeDevam4">
    <w:name w:val="List Continue 4"/>
    <w:basedOn w:val="ListeDevam"/>
    <w:rsid w:val="00DF455E"/>
    <w:pPr>
      <w:numPr>
        <w:ilvl w:val="3"/>
      </w:numPr>
      <w:tabs>
        <w:tab w:val="clear" w:pos="400"/>
        <w:tab w:val="left" w:pos="1600"/>
      </w:tabs>
    </w:pPr>
  </w:style>
  <w:style w:type="paragraph" w:styleId="ListeDevam5">
    <w:name w:val="List Continue 5"/>
    <w:basedOn w:val="Normal"/>
    <w:rsid w:val="00DF455E"/>
    <w:pPr>
      <w:ind w:left="1415"/>
    </w:pPr>
  </w:style>
  <w:style w:type="paragraph" w:styleId="ListeMaddemi">
    <w:name w:val="List Bullet"/>
    <w:basedOn w:val="Normal"/>
    <w:autoRedefine/>
    <w:rsid w:val="00DF455E"/>
    <w:pPr>
      <w:numPr>
        <w:numId w:val="7"/>
      </w:numPr>
      <w:ind w:left="357" w:hanging="357"/>
    </w:pPr>
  </w:style>
  <w:style w:type="paragraph" w:styleId="ListeMaddemi2">
    <w:name w:val="List Bullet 2"/>
    <w:basedOn w:val="Normal"/>
    <w:autoRedefine/>
    <w:rsid w:val="00DF455E"/>
    <w:pPr>
      <w:numPr>
        <w:numId w:val="8"/>
      </w:numPr>
    </w:pPr>
  </w:style>
  <w:style w:type="paragraph" w:styleId="ListeMaddemi3">
    <w:name w:val="List Bullet 3"/>
    <w:basedOn w:val="Normal"/>
    <w:autoRedefine/>
    <w:rsid w:val="00DF455E"/>
    <w:pPr>
      <w:numPr>
        <w:numId w:val="9"/>
      </w:numPr>
      <w:ind w:left="1134"/>
    </w:pPr>
  </w:style>
  <w:style w:type="paragraph" w:styleId="ListeMaddemi4">
    <w:name w:val="List Bullet 4"/>
    <w:basedOn w:val="Normal"/>
    <w:autoRedefine/>
    <w:rsid w:val="00DF455E"/>
    <w:pPr>
      <w:numPr>
        <w:numId w:val="10"/>
      </w:numPr>
      <w:ind w:hanging="437"/>
    </w:pPr>
  </w:style>
  <w:style w:type="paragraph" w:styleId="ListeMaddemi5">
    <w:name w:val="List Bullet 5"/>
    <w:basedOn w:val="Normal"/>
    <w:autoRedefine/>
    <w:rsid w:val="00DF455E"/>
    <w:pPr>
      <w:numPr>
        <w:numId w:val="11"/>
      </w:numPr>
    </w:pPr>
  </w:style>
  <w:style w:type="paragraph" w:styleId="ListeNumaras">
    <w:name w:val="List Number"/>
    <w:basedOn w:val="Normal"/>
    <w:rsid w:val="00DF455E"/>
    <w:pPr>
      <w:numPr>
        <w:numId w:val="12"/>
      </w:numPr>
      <w:tabs>
        <w:tab w:val="clear" w:pos="360"/>
        <w:tab w:val="left" w:pos="400"/>
      </w:tabs>
    </w:pPr>
  </w:style>
  <w:style w:type="paragraph" w:styleId="ListeNumaras2">
    <w:name w:val="List Number 2"/>
    <w:basedOn w:val="Normal"/>
    <w:rsid w:val="00DF455E"/>
    <w:pPr>
      <w:numPr>
        <w:ilvl w:val="1"/>
        <w:numId w:val="12"/>
      </w:numPr>
      <w:tabs>
        <w:tab w:val="left" w:pos="800"/>
      </w:tabs>
    </w:pPr>
  </w:style>
  <w:style w:type="paragraph" w:styleId="ListeNumaras3">
    <w:name w:val="List Number 3"/>
    <w:basedOn w:val="Normal"/>
    <w:rsid w:val="00DF455E"/>
    <w:pPr>
      <w:numPr>
        <w:ilvl w:val="2"/>
        <w:numId w:val="12"/>
      </w:numPr>
      <w:tabs>
        <w:tab w:val="left" w:pos="1200"/>
      </w:tabs>
    </w:pPr>
  </w:style>
  <w:style w:type="paragraph" w:styleId="ListeNumaras4">
    <w:name w:val="List Number 4"/>
    <w:basedOn w:val="Normal"/>
    <w:rsid w:val="00DF455E"/>
    <w:pPr>
      <w:numPr>
        <w:ilvl w:val="3"/>
        <w:numId w:val="12"/>
      </w:numPr>
      <w:tabs>
        <w:tab w:val="left" w:pos="1600"/>
      </w:tabs>
    </w:pPr>
  </w:style>
  <w:style w:type="paragraph" w:styleId="ListeNumaras5">
    <w:name w:val="List Number 5"/>
    <w:basedOn w:val="Normal"/>
    <w:rsid w:val="00DF455E"/>
    <w:pPr>
      <w:numPr>
        <w:numId w:val="13"/>
      </w:numPr>
    </w:pPr>
  </w:style>
  <w:style w:type="paragraph" w:styleId="MakroMetni">
    <w:name w:val="macro"/>
    <w:link w:val="MakroMetniChar"/>
    <w:semiHidden/>
    <w:rsid w:val="00DF455E"/>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DF455E"/>
    <w:rPr>
      <w:rFonts w:ascii="Courier New" w:eastAsia="MS Mincho" w:hAnsi="Courier New" w:cs="Cambria"/>
      <w:sz w:val="20"/>
      <w:szCs w:val="20"/>
      <w:lang w:val="en-GB" w:eastAsia="ja-JP"/>
    </w:rPr>
  </w:style>
  <w:style w:type="paragraph" w:styleId="MektupAdresi">
    <w:name w:val="envelope address"/>
    <w:basedOn w:val="Normal"/>
    <w:rsid w:val="00DF455E"/>
    <w:pPr>
      <w:framePr w:w="7938" w:h="1985" w:hRule="exact" w:hSpace="141" w:wrap="auto" w:hAnchor="page" w:xAlign="center" w:yAlign="bottom"/>
      <w:ind w:left="2835"/>
    </w:pPr>
    <w:rPr>
      <w:sz w:val="26"/>
    </w:rPr>
  </w:style>
  <w:style w:type="paragraph" w:customStyle="1" w:styleId="na2">
    <w:name w:val="na2"/>
    <w:basedOn w:val="a2"/>
    <w:next w:val="Normal"/>
    <w:rsid w:val="00DF455E"/>
    <w:pPr>
      <w:numPr>
        <w:ilvl w:val="0"/>
        <w:numId w:val="19"/>
      </w:numPr>
      <w:ind w:left="641" w:hanging="641"/>
      <w:jc w:val="left"/>
    </w:pPr>
  </w:style>
  <w:style w:type="paragraph" w:customStyle="1" w:styleId="na3">
    <w:name w:val="na3"/>
    <w:basedOn w:val="a3"/>
    <w:next w:val="Normal"/>
    <w:rsid w:val="00DF455E"/>
    <w:pPr>
      <w:numPr>
        <w:ilvl w:val="1"/>
        <w:numId w:val="19"/>
      </w:numPr>
      <w:ind w:left="879" w:hanging="879"/>
      <w:jc w:val="left"/>
    </w:pPr>
  </w:style>
  <w:style w:type="paragraph" w:customStyle="1" w:styleId="na4">
    <w:name w:val="na4"/>
    <w:basedOn w:val="a4"/>
    <w:next w:val="Normal"/>
    <w:rsid w:val="00DF455E"/>
    <w:pPr>
      <w:numPr>
        <w:ilvl w:val="2"/>
        <w:numId w:val="19"/>
      </w:numPr>
      <w:ind w:left="1140" w:hanging="1140"/>
      <w:jc w:val="left"/>
    </w:pPr>
  </w:style>
  <w:style w:type="paragraph" w:customStyle="1" w:styleId="na5">
    <w:name w:val="na5"/>
    <w:basedOn w:val="a5"/>
    <w:next w:val="Normal"/>
    <w:rsid w:val="00DF455E"/>
    <w:pPr>
      <w:numPr>
        <w:ilvl w:val="3"/>
        <w:numId w:val="19"/>
      </w:numPr>
      <w:ind w:left="1304" w:hanging="1304"/>
      <w:jc w:val="left"/>
    </w:pPr>
  </w:style>
  <w:style w:type="paragraph" w:customStyle="1" w:styleId="na6">
    <w:name w:val="na6"/>
    <w:basedOn w:val="a6"/>
    <w:next w:val="Normal"/>
    <w:rsid w:val="00DF455E"/>
    <w:pPr>
      <w:numPr>
        <w:ilvl w:val="4"/>
        <w:numId w:val="19"/>
      </w:numPr>
      <w:ind w:left="1418" w:hanging="1418"/>
      <w:jc w:val="left"/>
    </w:pPr>
  </w:style>
  <w:style w:type="paragraph" w:styleId="NormalGirinti">
    <w:name w:val="Normal Indent"/>
    <w:basedOn w:val="Normal"/>
    <w:rsid w:val="00DF455E"/>
    <w:pPr>
      <w:ind w:left="708"/>
    </w:pPr>
  </w:style>
  <w:style w:type="paragraph" w:styleId="NotBal">
    <w:name w:val="Note Heading"/>
    <w:basedOn w:val="Normal"/>
    <w:next w:val="Normal"/>
    <w:link w:val="NotBalChar"/>
    <w:rsid w:val="00DF455E"/>
  </w:style>
  <w:style w:type="character" w:customStyle="1" w:styleId="NotBalChar">
    <w:name w:val="Not Başlığı Char"/>
    <w:basedOn w:val="VarsaylanParagrafYazTipi"/>
    <w:link w:val="NotBal"/>
    <w:rsid w:val="00DF455E"/>
    <w:rPr>
      <w:rFonts w:ascii="Cambria" w:hAnsi="Cambria"/>
    </w:rPr>
  </w:style>
  <w:style w:type="paragraph" w:customStyle="1" w:styleId="Note">
    <w:name w:val="Note"/>
    <w:basedOn w:val="Normal"/>
    <w:next w:val="Normal"/>
    <w:rsid w:val="00DF455E"/>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DF455E"/>
    <w:pPr>
      <w:tabs>
        <w:tab w:val="left" w:pos="539"/>
      </w:tabs>
    </w:pPr>
  </w:style>
  <w:style w:type="paragraph" w:customStyle="1" w:styleId="p3">
    <w:name w:val="p3"/>
    <w:basedOn w:val="Normal"/>
    <w:next w:val="Normal"/>
    <w:rsid w:val="00DF455E"/>
    <w:pPr>
      <w:tabs>
        <w:tab w:val="left" w:pos="658"/>
      </w:tabs>
    </w:pPr>
  </w:style>
  <w:style w:type="paragraph" w:customStyle="1" w:styleId="p4">
    <w:name w:val="p4"/>
    <w:basedOn w:val="Normal"/>
    <w:next w:val="Normal"/>
    <w:rsid w:val="00DF455E"/>
    <w:pPr>
      <w:tabs>
        <w:tab w:val="left" w:pos="941"/>
      </w:tabs>
    </w:pPr>
  </w:style>
  <w:style w:type="paragraph" w:customStyle="1" w:styleId="p5">
    <w:name w:val="p5"/>
    <w:basedOn w:val="Normal"/>
    <w:next w:val="Normal"/>
    <w:rsid w:val="00DF455E"/>
    <w:pPr>
      <w:tabs>
        <w:tab w:val="left" w:pos="1077"/>
      </w:tabs>
    </w:pPr>
  </w:style>
  <w:style w:type="paragraph" w:customStyle="1" w:styleId="p6">
    <w:name w:val="p6"/>
    <w:basedOn w:val="Normal"/>
    <w:next w:val="Normal"/>
    <w:rsid w:val="00DF455E"/>
    <w:pPr>
      <w:tabs>
        <w:tab w:val="left" w:pos="1191"/>
      </w:tabs>
    </w:pPr>
  </w:style>
  <w:style w:type="paragraph" w:customStyle="1" w:styleId="RefNorm">
    <w:name w:val="RefNorm"/>
    <w:basedOn w:val="Normal"/>
    <w:next w:val="Normal"/>
    <w:rsid w:val="00DF455E"/>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DF455E"/>
    <w:rPr>
      <w:noProof w:val="0"/>
      <w:lang w:val="fr-FR"/>
    </w:rPr>
  </w:style>
  <w:style w:type="paragraph" w:styleId="Selamlama">
    <w:name w:val="Salutation"/>
    <w:basedOn w:val="Normal"/>
    <w:next w:val="Normal"/>
    <w:link w:val="SelamlamaChar"/>
    <w:rsid w:val="00DF455E"/>
  </w:style>
  <w:style w:type="character" w:customStyle="1" w:styleId="SelamlamaChar">
    <w:name w:val="Selamlama Char"/>
    <w:basedOn w:val="VarsaylanParagrafYazTipi"/>
    <w:link w:val="Selamlama"/>
    <w:rsid w:val="00DF455E"/>
    <w:rPr>
      <w:rFonts w:ascii="Cambria" w:hAnsi="Cambria"/>
    </w:rPr>
  </w:style>
  <w:style w:type="character" w:styleId="SonNotBavurusu">
    <w:name w:val="endnote reference"/>
    <w:semiHidden/>
    <w:rsid w:val="00DF455E"/>
    <w:rPr>
      <w:noProof w:val="0"/>
      <w:vertAlign w:val="superscript"/>
      <w:lang w:val="fr-FR"/>
    </w:rPr>
  </w:style>
  <w:style w:type="paragraph" w:styleId="SonNotMetni">
    <w:name w:val="endnote text"/>
    <w:basedOn w:val="Normal"/>
    <w:link w:val="SonNotMetniChar"/>
    <w:semiHidden/>
    <w:rsid w:val="00DF455E"/>
  </w:style>
  <w:style w:type="character" w:customStyle="1" w:styleId="SonNotMetniChar">
    <w:name w:val="Son Not Metni Char"/>
    <w:basedOn w:val="VarsaylanParagrafYazTipi"/>
    <w:link w:val="SonNotMetni"/>
    <w:semiHidden/>
    <w:rsid w:val="00DF455E"/>
    <w:rPr>
      <w:rFonts w:ascii="Cambria" w:hAnsi="Cambria"/>
    </w:rPr>
  </w:style>
  <w:style w:type="paragraph" w:customStyle="1" w:styleId="Special">
    <w:name w:val="Special"/>
    <w:basedOn w:val="Normal"/>
    <w:next w:val="Normal"/>
    <w:rsid w:val="00DF455E"/>
  </w:style>
  <w:style w:type="paragraph" w:styleId="ekillerTablosu">
    <w:name w:val="table of figures"/>
    <w:basedOn w:val="Normal"/>
    <w:next w:val="Normal"/>
    <w:rsid w:val="00DF455E"/>
    <w:pPr>
      <w:ind w:left="851" w:right="499" w:hanging="851"/>
    </w:pPr>
  </w:style>
  <w:style w:type="paragraph" w:customStyle="1" w:styleId="Tablefootnote">
    <w:name w:val="Table footnote"/>
    <w:basedOn w:val="Normal"/>
    <w:rsid w:val="00DF455E"/>
    <w:pPr>
      <w:tabs>
        <w:tab w:val="left" w:pos="340"/>
      </w:tabs>
      <w:spacing w:before="60" w:after="60" w:line="190" w:lineRule="atLeast"/>
    </w:pPr>
    <w:rPr>
      <w:sz w:val="18"/>
    </w:rPr>
  </w:style>
  <w:style w:type="paragraph" w:customStyle="1" w:styleId="Tabletext10">
    <w:name w:val="Table text (10)"/>
    <w:basedOn w:val="Normal"/>
    <w:rsid w:val="00DF455E"/>
    <w:pPr>
      <w:spacing w:before="60" w:after="60"/>
    </w:pPr>
    <w:rPr>
      <w:sz w:val="20"/>
    </w:rPr>
  </w:style>
  <w:style w:type="paragraph" w:customStyle="1" w:styleId="Tabletext7">
    <w:name w:val="Table text (7)"/>
    <w:basedOn w:val="Normal"/>
    <w:rsid w:val="00DF455E"/>
    <w:pPr>
      <w:spacing w:before="60" w:after="60" w:line="170" w:lineRule="atLeast"/>
    </w:pPr>
    <w:rPr>
      <w:sz w:val="14"/>
      <w:szCs w:val="14"/>
    </w:rPr>
  </w:style>
  <w:style w:type="paragraph" w:customStyle="1" w:styleId="Tabletext8">
    <w:name w:val="Table text (8)"/>
    <w:basedOn w:val="Normal"/>
    <w:rsid w:val="00DF455E"/>
    <w:pPr>
      <w:spacing w:before="60" w:after="60" w:line="190" w:lineRule="atLeast"/>
    </w:pPr>
    <w:rPr>
      <w:sz w:val="16"/>
      <w:szCs w:val="16"/>
    </w:rPr>
  </w:style>
  <w:style w:type="paragraph" w:customStyle="1" w:styleId="Tabletext9">
    <w:name w:val="Table text (9)"/>
    <w:basedOn w:val="Normal"/>
    <w:rsid w:val="00DF455E"/>
    <w:pPr>
      <w:spacing w:before="60" w:after="60" w:line="210" w:lineRule="atLeast"/>
    </w:pPr>
    <w:rPr>
      <w:sz w:val="18"/>
      <w:szCs w:val="18"/>
    </w:rPr>
  </w:style>
  <w:style w:type="paragraph" w:customStyle="1" w:styleId="Tabletitle">
    <w:name w:val="Table title"/>
    <w:basedOn w:val="Normal"/>
    <w:next w:val="Normal"/>
    <w:rsid w:val="00DF455E"/>
    <w:pPr>
      <w:keepNext/>
      <w:suppressAutoHyphens/>
      <w:spacing w:before="120" w:line="230" w:lineRule="exact"/>
      <w:jc w:val="center"/>
    </w:pPr>
    <w:rPr>
      <w:b/>
    </w:rPr>
  </w:style>
  <w:style w:type="table" w:customStyle="1" w:styleId="TableFormula">
    <w:name w:val="Table_Formula"/>
    <w:basedOn w:val="NormalTablo"/>
    <w:uiPriority w:val="99"/>
    <w:locked/>
    <w:rsid w:val="00DF455E"/>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DF455E"/>
    <w:rPr>
      <w:noProof/>
      <w:position w:val="6"/>
      <w:sz w:val="16"/>
      <w:lang w:val="tr-TR"/>
    </w:rPr>
  </w:style>
  <w:style w:type="table" w:styleId="Tablo3Befektler1">
    <w:name w:val="Table 3D effects 1"/>
    <w:basedOn w:val="NormalTablo"/>
    <w:rsid w:val="00DF455E"/>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DF455E"/>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DF455E"/>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DF455E"/>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DF455E"/>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DF455E"/>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DF455E"/>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DF455E"/>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DF455E"/>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DF455E"/>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DF455E"/>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DF455E"/>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DF455E"/>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DF455E"/>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DF455E"/>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DF455E"/>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DF455E"/>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DF455E"/>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DF455E"/>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DF455E"/>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DF455E"/>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DF455E"/>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DF455E"/>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DF455E"/>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DF455E"/>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DF455E"/>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DF455E"/>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DF455E"/>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DF455E"/>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DF455E"/>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DF455E"/>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DF455E"/>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DF455E"/>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DF455E"/>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DF455E"/>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DF455E"/>
  </w:style>
  <w:style w:type="character" w:customStyle="1" w:styleId="TarihChar">
    <w:name w:val="Tarih Char"/>
    <w:basedOn w:val="VarsaylanParagrafYazTipi"/>
    <w:link w:val="Tarih"/>
    <w:rsid w:val="00DF455E"/>
    <w:rPr>
      <w:rFonts w:ascii="Cambria" w:hAnsi="Cambria"/>
    </w:rPr>
  </w:style>
  <w:style w:type="paragraph" w:customStyle="1" w:styleId="Terms">
    <w:name w:val="Term(s)"/>
    <w:basedOn w:val="Normal"/>
    <w:next w:val="Definition"/>
    <w:rsid w:val="00DF455E"/>
    <w:pPr>
      <w:keepNext/>
      <w:suppressAutoHyphens/>
    </w:pPr>
    <w:rPr>
      <w:b/>
    </w:rPr>
  </w:style>
  <w:style w:type="paragraph" w:customStyle="1" w:styleId="TermNum">
    <w:name w:val="TermNum"/>
    <w:basedOn w:val="Normal"/>
    <w:next w:val="Terms"/>
    <w:rsid w:val="00DF455E"/>
    <w:pPr>
      <w:keepNext/>
      <w:spacing w:after="0"/>
    </w:pPr>
    <w:rPr>
      <w:b/>
    </w:rPr>
  </w:style>
  <w:style w:type="character" w:styleId="YerTutucuMetni">
    <w:name w:val="Placeholder Text"/>
    <w:basedOn w:val="VarsaylanParagrafYazTipi"/>
    <w:uiPriority w:val="99"/>
    <w:semiHidden/>
    <w:rsid w:val="00DF455E"/>
    <w:rPr>
      <w:color w:val="808080"/>
    </w:rPr>
  </w:style>
  <w:style w:type="paragraph" w:styleId="ZarfDn">
    <w:name w:val="envelope return"/>
    <w:basedOn w:val="Normal"/>
    <w:rsid w:val="00DF455E"/>
  </w:style>
  <w:style w:type="paragraph" w:customStyle="1" w:styleId="zzISOforeword">
    <w:name w:val="zz ISO foreword"/>
    <w:basedOn w:val="Introduction"/>
    <w:next w:val="Normal"/>
    <w:rsid w:val="00DF455E"/>
  </w:style>
  <w:style w:type="paragraph" w:customStyle="1" w:styleId="zzBiblio">
    <w:name w:val="zzBiblio"/>
    <w:basedOn w:val="Normal"/>
    <w:next w:val="BiblioEntry"/>
    <w:rsid w:val="00DF455E"/>
    <w:pPr>
      <w:pageBreakBefore/>
      <w:spacing w:after="760" w:line="310" w:lineRule="exact"/>
      <w:jc w:val="center"/>
      <w:outlineLvl w:val="0"/>
    </w:pPr>
    <w:rPr>
      <w:b/>
      <w:sz w:val="28"/>
      <w:szCs w:val="28"/>
    </w:rPr>
  </w:style>
  <w:style w:type="paragraph" w:customStyle="1" w:styleId="zzContents">
    <w:name w:val="zzContents"/>
    <w:basedOn w:val="Introduction"/>
    <w:next w:val="T1"/>
    <w:rsid w:val="00DF455E"/>
    <w:pPr>
      <w:tabs>
        <w:tab w:val="clear" w:pos="400"/>
      </w:tabs>
    </w:pPr>
    <w:rPr>
      <w:sz w:val="30"/>
      <w:szCs w:val="30"/>
    </w:rPr>
  </w:style>
  <w:style w:type="paragraph" w:customStyle="1" w:styleId="zzCopyright">
    <w:name w:val="zzCopyright"/>
    <w:basedOn w:val="Normal"/>
    <w:next w:val="Normal"/>
    <w:rsid w:val="00DF455E"/>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DF455E"/>
    <w:pPr>
      <w:spacing w:after="220"/>
      <w:jc w:val="right"/>
    </w:pPr>
    <w:rPr>
      <w:b/>
      <w:color w:val="000000"/>
      <w:sz w:val="26"/>
    </w:rPr>
  </w:style>
  <w:style w:type="paragraph" w:customStyle="1" w:styleId="zzForeword">
    <w:name w:val="zzForeword"/>
    <w:basedOn w:val="Introduction"/>
    <w:next w:val="Normal"/>
    <w:rsid w:val="00DF455E"/>
    <w:pPr>
      <w:tabs>
        <w:tab w:val="clear" w:pos="400"/>
      </w:tabs>
    </w:pPr>
  </w:style>
  <w:style w:type="paragraph" w:customStyle="1" w:styleId="zzHelp">
    <w:name w:val="zzHelp"/>
    <w:basedOn w:val="Normal"/>
    <w:rsid w:val="00DF455E"/>
    <w:rPr>
      <w:color w:val="008000"/>
    </w:rPr>
  </w:style>
  <w:style w:type="paragraph" w:customStyle="1" w:styleId="zzIndex">
    <w:name w:val="zzIndex"/>
    <w:basedOn w:val="zzBiblio"/>
    <w:next w:val="DizinBal"/>
    <w:rsid w:val="00DF455E"/>
    <w:rPr>
      <w:sz w:val="30"/>
      <w:szCs w:val="30"/>
    </w:rPr>
  </w:style>
  <w:style w:type="table" w:customStyle="1" w:styleId="DzTablo11">
    <w:name w:val="Düz Tablo 11"/>
    <w:basedOn w:val="NormalTablo"/>
    <w:uiPriority w:val="41"/>
    <w:rsid w:val="00DF455E"/>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DF455E"/>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DF455E"/>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DF455E"/>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DF455E"/>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DF455E"/>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DF455E"/>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DF455E"/>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DF455E"/>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DF455E"/>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DF455E"/>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DF455E"/>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DF455E"/>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DF455E"/>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DF455E"/>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DF455E"/>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DF455E"/>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DF455E"/>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DF455E"/>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DF455E"/>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DF455E"/>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DF455E"/>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DF455E"/>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DF455E"/>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DF455E"/>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DF455E"/>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DF455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DF455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DF455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DF455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DF455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DF455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DF455E"/>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DF455E"/>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DF455E"/>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DF455E"/>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DF455E"/>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DF455E"/>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DF455E"/>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DF455E"/>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DF455E"/>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DF455E"/>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DF455E"/>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DF455E"/>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DF455E"/>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DF455E"/>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DF455E"/>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DF455E"/>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DF455E"/>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DF455E"/>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DF455E"/>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DF455E"/>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DF455E"/>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DF455E"/>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DF455E"/>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DF455E"/>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DF455E"/>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DF455E"/>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DF455E"/>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DF455E"/>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DF455E"/>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DF455E"/>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DF455E"/>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DF455E"/>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DF455E"/>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DF455E"/>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DF455E"/>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DF455E"/>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DF455E"/>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DF455E"/>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DF455E"/>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DF455E"/>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DF455E"/>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DF455E"/>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DF455E"/>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DF455E"/>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DF455E"/>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DF455E"/>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DF455E"/>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DF455E"/>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DF455E"/>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DF455E"/>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DF455E"/>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DF455E"/>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DF455E"/>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DF455E"/>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DF455E"/>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DF455E"/>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DF455E"/>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DF455E"/>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DF455E"/>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DF455E"/>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DF455E"/>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DF455E"/>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DF455E"/>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DF455E"/>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DF455E"/>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DF455E"/>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DF455E"/>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DF455E"/>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DF455E"/>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DF455E"/>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DF455E"/>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DF455E"/>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DF455E"/>
    <w:pPr>
      <w:spacing w:before="240"/>
      <w:ind w:right="253"/>
      <w:jc w:val="left"/>
    </w:pPr>
    <w:rPr>
      <w:rFonts w:eastAsia="Cambria" w:cs="Arial"/>
      <w:bCs/>
      <w:sz w:val="32"/>
    </w:rPr>
  </w:style>
  <w:style w:type="paragraph" w:customStyle="1" w:styleId="tseTrkStandard">
    <w:name w:val="tseTürkStandardı"/>
    <w:basedOn w:val="Normal"/>
    <w:rsid w:val="00DF455E"/>
    <w:pPr>
      <w:spacing w:after="0"/>
      <w:jc w:val="right"/>
    </w:pPr>
    <w:rPr>
      <w:rFonts w:eastAsia="Cambria" w:cs="Cambria"/>
      <w:b/>
      <w:color w:val="1E569F"/>
      <w:sz w:val="44"/>
    </w:rPr>
  </w:style>
  <w:style w:type="paragraph" w:customStyle="1" w:styleId="tseStandartNo">
    <w:name w:val="tseStandartNo"/>
    <w:basedOn w:val="Normal"/>
    <w:rsid w:val="00DF455E"/>
    <w:pPr>
      <w:spacing w:after="0"/>
      <w:jc w:val="right"/>
    </w:pPr>
    <w:rPr>
      <w:rFonts w:eastAsia="Cambria"/>
      <w:b/>
      <w:color w:val="1E569F"/>
      <w:sz w:val="44"/>
    </w:rPr>
  </w:style>
  <w:style w:type="paragraph" w:customStyle="1" w:styleId="tseStandartTarihi">
    <w:name w:val="tseStandartTarihi"/>
    <w:basedOn w:val="Normal"/>
    <w:rsid w:val="00DF455E"/>
    <w:pPr>
      <w:spacing w:after="0"/>
      <w:jc w:val="right"/>
    </w:pPr>
    <w:rPr>
      <w:rFonts w:eastAsia="Cambria"/>
      <w:b/>
      <w:sz w:val="26"/>
      <w:szCs w:val="26"/>
    </w:rPr>
  </w:style>
  <w:style w:type="paragraph" w:customStyle="1" w:styleId="tseYerine">
    <w:name w:val="tseYerine"/>
    <w:basedOn w:val="Normal"/>
    <w:rsid w:val="00DF455E"/>
    <w:pPr>
      <w:spacing w:after="0"/>
      <w:jc w:val="right"/>
    </w:pPr>
    <w:rPr>
      <w:rFonts w:eastAsia="Cambria"/>
      <w:b/>
      <w:bCs/>
    </w:rPr>
  </w:style>
  <w:style w:type="paragraph" w:customStyle="1" w:styleId="tseICS">
    <w:name w:val="tseICS"/>
    <w:basedOn w:val="Normal"/>
    <w:rsid w:val="00DF455E"/>
    <w:pPr>
      <w:spacing w:after="0"/>
      <w:jc w:val="right"/>
    </w:pPr>
  </w:style>
  <w:style w:type="paragraph" w:customStyle="1" w:styleId="zzCoverEn">
    <w:name w:val="zzCoverEn"/>
    <w:basedOn w:val="zzCoverTr"/>
    <w:rsid w:val="00DF455E"/>
    <w:pPr>
      <w:spacing w:before="0" w:after="0"/>
      <w:ind w:left="130" w:right="255"/>
    </w:pPr>
    <w:rPr>
      <w:sz w:val="24"/>
      <w:szCs w:val="24"/>
      <w:lang w:val="en-GB"/>
    </w:rPr>
  </w:style>
  <w:style w:type="paragraph" w:customStyle="1" w:styleId="zzCoverFr">
    <w:name w:val="zzCoverFr"/>
    <w:basedOn w:val="zzCoverTr"/>
    <w:rsid w:val="00DF455E"/>
    <w:pPr>
      <w:spacing w:before="0" w:after="0"/>
      <w:ind w:left="130" w:right="255"/>
    </w:pPr>
    <w:rPr>
      <w:sz w:val="24"/>
      <w:szCs w:val="24"/>
      <w:lang w:val="fr-FR"/>
    </w:rPr>
  </w:style>
  <w:style w:type="paragraph" w:customStyle="1" w:styleId="zzCoverDe">
    <w:name w:val="zzCoverDe"/>
    <w:basedOn w:val="zzCoverTr"/>
    <w:rsid w:val="00DF455E"/>
    <w:pPr>
      <w:spacing w:before="0" w:after="0"/>
      <w:ind w:left="130" w:right="255"/>
    </w:pPr>
    <w:rPr>
      <w:lang w:val="de-DE"/>
    </w:rPr>
  </w:style>
  <w:style w:type="paragraph" w:customStyle="1" w:styleId="za2">
    <w:name w:val="za2"/>
    <w:basedOn w:val="na2"/>
    <w:rsid w:val="00DF455E"/>
    <w:pPr>
      <w:numPr>
        <w:numId w:val="15"/>
      </w:numPr>
      <w:ind w:left="641" w:hanging="641"/>
    </w:pPr>
  </w:style>
  <w:style w:type="paragraph" w:customStyle="1" w:styleId="za3">
    <w:name w:val="za3"/>
    <w:basedOn w:val="na3"/>
    <w:next w:val="Normal"/>
    <w:rsid w:val="00DF455E"/>
    <w:pPr>
      <w:numPr>
        <w:numId w:val="16"/>
      </w:numPr>
      <w:spacing w:line="240" w:lineRule="exact"/>
      <w:ind w:left="879" w:hanging="879"/>
    </w:pPr>
  </w:style>
  <w:style w:type="paragraph" w:customStyle="1" w:styleId="za4">
    <w:name w:val="za4"/>
    <w:basedOn w:val="na4"/>
    <w:next w:val="Normal"/>
    <w:rsid w:val="00DF455E"/>
    <w:pPr>
      <w:numPr>
        <w:numId w:val="17"/>
      </w:numPr>
      <w:ind w:left="1140" w:hanging="1140"/>
    </w:pPr>
  </w:style>
  <w:style w:type="paragraph" w:customStyle="1" w:styleId="za5">
    <w:name w:val="za5"/>
    <w:basedOn w:val="na5"/>
    <w:next w:val="Normal"/>
    <w:rsid w:val="00DF455E"/>
    <w:pPr>
      <w:numPr>
        <w:numId w:val="18"/>
      </w:numPr>
      <w:ind w:left="1304" w:hanging="1304"/>
    </w:pPr>
  </w:style>
  <w:style w:type="paragraph" w:customStyle="1" w:styleId="za6">
    <w:name w:val="za6"/>
    <w:basedOn w:val="na6"/>
    <w:next w:val="Normal"/>
    <w:rsid w:val="00DF455E"/>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DF455E"/>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DF455E"/>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DF455E"/>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DF455E"/>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DF455E"/>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DF455E"/>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
    <w:basedOn w:val="Normal"/>
    <w:next w:val="stBilgi"/>
    <w:link w:val="stbilgiChar0"/>
    <w:rsid w:val="00E6199D"/>
    <w:pPr>
      <w:tabs>
        <w:tab w:val="center" w:pos="4153"/>
        <w:tab w:val="right" w:pos="8306"/>
      </w:tabs>
      <w:spacing w:after="0" w:line="240" w:lineRule="auto"/>
      <w:jc w:val="left"/>
    </w:pPr>
    <w:rPr>
      <w:rFonts w:asciiTheme="minorHAnsi" w:eastAsia="Times New Roman" w:hAnsiTheme="minorHAnsi" w:cs="Times New Roman"/>
      <w:lang w:eastAsia="tr-TR"/>
    </w:rPr>
  </w:style>
  <w:style w:type="character" w:customStyle="1" w:styleId="stbilgiChar0">
    <w:name w:val="Üstbilgi Char"/>
    <w:basedOn w:val="VarsaylanParagrafYazTipi"/>
    <w:link w:val="a"/>
    <w:rsid w:val="00E6199D"/>
    <w:rPr>
      <w:rFonts w:eastAsia="Times New Roman" w:cs="Times New Roman"/>
      <w:lang w:eastAsia="tr-TR"/>
    </w:rPr>
  </w:style>
  <w:style w:type="character" w:customStyle="1" w:styleId="Heading2Char">
    <w:name w:val="Heading 2 Char"/>
    <w:basedOn w:val="VarsaylanParagrafYazTipi"/>
    <w:rsid w:val="00E6199D"/>
    <w:rPr>
      <w:rFonts w:ascii="Arial" w:hAnsi="Arial"/>
      <w:b/>
      <w:kern w:val="36"/>
      <w:sz w:val="24"/>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782505802">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eader" Target="header3.xml"/><Relationship Id="rId34" Type="http://schemas.openxmlformats.org/officeDocument/2006/relationships/image" Target="media/image12.png"/><Relationship Id="rId42"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hyperlink" Target="http://standard.tse.org.tr/Standard/Standard/Standard.aspx?081118051115108051104119110104055047105102120088111043113104073081081084099057115103120080086121" TargetMode="External"/><Relationship Id="rId31" Type="http://schemas.openxmlformats.org/officeDocument/2006/relationships/image" Target="media/image9.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image" Target="media/image11.png"/><Relationship Id="rId38" Type="http://schemas.openxmlformats.org/officeDocument/2006/relationships/image" Target="media/image16.png"/><Relationship Id="rId20" Type="http://schemas.openxmlformats.org/officeDocument/2006/relationships/header" Target="header2.xml"/><Relationship Id="rId41"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tst_7808_Standard_Tasari_Icerik_(DOC)_230029.docx</File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CF1E0407-270C-48E9-BE35-5C86EF0CE014}">
  <ds:schemaRefs>
    <ds:schemaRef ds:uri="http://schemas.openxmlformats.org/officeDocument/2006/bibliography"/>
  </ds:schemaRefs>
</ds:datastoreItem>
</file>

<file path=customXml/itemProps4.xml><?xml version="1.0" encoding="utf-8"?>
<ds:datastoreItem xmlns:ds="http://schemas.openxmlformats.org/officeDocument/2006/customXml" ds:itemID="{441CDEBC-BEC1-4FD3-8E13-A0F85CB4D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23</Pages>
  <Words>2986</Words>
  <Characters>17021</Characters>
  <Application>Microsoft Office Word</Application>
  <DocSecurity>0</DocSecurity>
  <Lines>141</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Seda Nur KARABAŞ</cp:lastModifiedBy>
  <cp:revision>2</cp:revision>
  <cp:lastPrinted>2022-02-02T15:11:00Z</cp:lastPrinted>
  <dcterms:created xsi:type="dcterms:W3CDTF">2022-10-10T07:27:00Z</dcterms:created>
  <dcterms:modified xsi:type="dcterms:W3CDTF">2022-10-10T07:27:00Z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7808</vt:lpwstr>
  </property>
  <property fmtid="{D5CDD505-2E9C-101B-9397-08002B2CF9AE}" pid="3" name="STANDART_YAYIN_TARIHI">
    <vt:lpwstr> </vt:lpwstr>
  </property>
  <property fmtid="{D5CDD505-2E9C-101B-9397-08002B2CF9AE}" pid="4" name="YERINE_ALDIGI_STANDART">
    <vt:lpwstr>TS 7808:2011</vt:lpwstr>
  </property>
  <property fmtid="{D5CDD505-2E9C-101B-9397-08002B2CF9AE}" pid="5" name="ICS_NUMARASI">
    <vt:lpwstr>67.020.30</vt:lpwstr>
  </property>
  <property fmtid="{D5CDD505-2E9C-101B-9397-08002B2CF9AE}" pid="6" name="TURKCE_ADI">
    <vt:lpwstr>Hayvan künyeleri</vt:lpwstr>
  </property>
  <property fmtid="{D5CDD505-2E9C-101B-9397-08002B2CF9AE}" pid="7" name="INGILIZCE_ADI">
    <vt:lpwstr>Livestock marking tags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2022/155139</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